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AC" w:rsidRDefault="005027AC" w:rsidP="00354933">
      <w:pPr>
        <w:jc w:val="center"/>
        <w:rPr>
          <w:b/>
        </w:rPr>
      </w:pPr>
    </w:p>
    <w:p w:rsidR="005027AC" w:rsidRDefault="005027AC" w:rsidP="00354933">
      <w:pPr>
        <w:jc w:val="center"/>
        <w:rPr>
          <w:b/>
        </w:rPr>
      </w:pPr>
    </w:p>
    <w:p w:rsidR="005027AC" w:rsidRDefault="005027AC" w:rsidP="00354933">
      <w:pPr>
        <w:jc w:val="center"/>
        <w:rPr>
          <w:b/>
        </w:rPr>
      </w:pPr>
    </w:p>
    <w:p w:rsidR="005027AC" w:rsidRPr="00F571D9" w:rsidRDefault="005027AC" w:rsidP="005027AC">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2B6BA46B" wp14:editId="5B8F5E0F">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5027AC" w:rsidRDefault="005027AC" w:rsidP="005027AC">
      <w:pPr>
        <w:jc w:val="center"/>
        <w:rPr>
          <w:rFonts w:ascii="Century Gothic" w:hAnsi="Century Gothic"/>
          <w:b/>
          <w:sz w:val="72"/>
          <w:szCs w:val="72"/>
        </w:rPr>
      </w:pPr>
      <w:r>
        <w:rPr>
          <w:rFonts w:ascii="Century Gothic" w:hAnsi="Century Gothic"/>
          <w:b/>
          <w:sz w:val="72"/>
          <w:szCs w:val="72"/>
        </w:rPr>
        <w:t>First Aid</w:t>
      </w:r>
      <w:r w:rsidRPr="00E63110">
        <w:rPr>
          <w:rFonts w:ascii="Century Gothic" w:hAnsi="Century Gothic"/>
          <w:b/>
          <w:sz w:val="72"/>
          <w:szCs w:val="72"/>
        </w:rPr>
        <w:t xml:space="preserve"> Policy</w:t>
      </w:r>
    </w:p>
    <w:p w:rsidR="005027AC" w:rsidRPr="00E63110" w:rsidRDefault="005027AC" w:rsidP="005027AC">
      <w:pPr>
        <w:jc w:val="center"/>
        <w:rPr>
          <w:rFonts w:ascii="Century Gothic" w:hAnsi="Century Gothic"/>
          <w:sz w:val="72"/>
          <w:szCs w:val="72"/>
        </w:rPr>
      </w:pPr>
    </w:p>
    <w:p w:rsidR="005027AC" w:rsidRPr="007D2B1F" w:rsidRDefault="005027AC" w:rsidP="005027AC">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5027AC"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5027AC" w:rsidRPr="00E63110" w:rsidRDefault="005027AC"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5027AC"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5027AC" w:rsidRPr="00BE1ACE" w:rsidRDefault="005027AC"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Mrs Macro</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5027AC" w:rsidRPr="00E63110" w:rsidRDefault="005027AC"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5027AC" w:rsidRPr="00BE1ACE" w:rsidRDefault="005027AC"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May </w:t>
            </w:r>
            <w:r>
              <w:rPr>
                <w:rFonts w:ascii="Century Gothic" w:hAnsi="Century Gothic" w:cs="Arial"/>
                <w:sz w:val="16"/>
                <w:szCs w:val="16"/>
                <w:lang w:val="en-GB"/>
              </w:rPr>
              <w:t>2017</w:t>
            </w:r>
          </w:p>
        </w:tc>
      </w:tr>
      <w:tr w:rsidR="005027AC"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5027AC" w:rsidRPr="00F72BD7" w:rsidRDefault="005027AC"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5027AC" w:rsidRPr="00E63110" w:rsidRDefault="005027AC"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5027AC" w:rsidRPr="00E63110" w:rsidRDefault="005027AC" w:rsidP="00E123B7">
            <w:pPr>
              <w:pStyle w:val="Footer"/>
              <w:spacing w:before="60" w:after="60"/>
              <w:ind w:left="179"/>
              <w:rPr>
                <w:rFonts w:ascii="Century Gothic" w:hAnsi="Century Gothic" w:cs="Arial"/>
                <w:sz w:val="16"/>
                <w:szCs w:val="16"/>
              </w:rPr>
            </w:pPr>
          </w:p>
        </w:tc>
      </w:tr>
      <w:tr w:rsidR="005027AC"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5027AC" w:rsidRPr="00F72BD7" w:rsidRDefault="005027AC"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5027AC" w:rsidRPr="00E63110" w:rsidRDefault="005027AC"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5027AC" w:rsidRPr="00E63110" w:rsidRDefault="005027AC" w:rsidP="00E123B7">
            <w:pPr>
              <w:pStyle w:val="Footer"/>
              <w:spacing w:before="60" w:after="60"/>
              <w:ind w:left="179"/>
              <w:rPr>
                <w:rFonts w:ascii="Century Gothic" w:hAnsi="Century Gothic" w:cs="Arial"/>
                <w:sz w:val="16"/>
                <w:szCs w:val="16"/>
                <w:lang w:val="en-GB"/>
              </w:rPr>
            </w:pPr>
          </w:p>
        </w:tc>
      </w:tr>
      <w:tr w:rsidR="005027AC"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5027AC" w:rsidRPr="00E63110" w:rsidRDefault="005027AC" w:rsidP="00E123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First Aid</w:t>
            </w:r>
          </w:p>
        </w:tc>
      </w:tr>
      <w:tr w:rsidR="005027AC"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27AC" w:rsidRPr="00E63110" w:rsidRDefault="005027AC"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5027AC" w:rsidRPr="00E63110" w:rsidRDefault="005027AC" w:rsidP="00E123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 xml:space="preserve">May </w:t>
            </w:r>
            <w:r>
              <w:rPr>
                <w:rFonts w:ascii="Century Gothic" w:hAnsi="Century Gothic" w:cs="Arial"/>
                <w:sz w:val="16"/>
                <w:szCs w:val="16"/>
                <w:lang w:val="en-GB"/>
              </w:rPr>
              <w:t xml:space="preserve"> 2019</w:t>
            </w:r>
          </w:p>
        </w:tc>
      </w:tr>
    </w:tbl>
    <w:p w:rsidR="005027AC" w:rsidRDefault="005027AC" w:rsidP="00354933">
      <w:pPr>
        <w:jc w:val="center"/>
        <w:rPr>
          <w:b/>
        </w:rPr>
      </w:pPr>
    </w:p>
    <w:p w:rsidR="005027AC" w:rsidRDefault="005027AC" w:rsidP="00354933">
      <w:pPr>
        <w:jc w:val="center"/>
        <w:rPr>
          <w:b/>
        </w:rPr>
      </w:pPr>
    </w:p>
    <w:p w:rsidR="005027AC" w:rsidRDefault="005027AC" w:rsidP="00354933">
      <w:pPr>
        <w:jc w:val="center"/>
        <w:rPr>
          <w:b/>
        </w:rPr>
      </w:pPr>
    </w:p>
    <w:p w:rsidR="005027AC" w:rsidRDefault="005027AC" w:rsidP="00354933">
      <w:pPr>
        <w:jc w:val="center"/>
        <w:rPr>
          <w:b/>
        </w:rPr>
      </w:pPr>
    </w:p>
    <w:p w:rsidR="00AC7469" w:rsidRDefault="00AC7469" w:rsidP="00354933">
      <w:pPr>
        <w:jc w:val="center"/>
      </w:pP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Rationale</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Children and adults in our care need good quality first aid provision. Clear and agreed systems should ensure that all children are given the same care and understanding in our school.</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Purpose</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This policy;</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1. Gives clear structures and guidelines to all staff regarding all areas of first aid;</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2. Clearly defines the responsibilities of the staff;</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3. Enables staff to see where their responsibilities end;</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4. Ensures good first aid cover is available in the school and on visits.</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Guidelines</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New staff to the school are made aware of this policy when they are appointed. This policy is regularly reviewed and updated. This policy has safety as its priority for the children and adults receiving first aid and safety for the adults who administer first aid.</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Conclusion</w:t>
      </w:r>
    </w:p>
    <w:p w:rsidR="00B809B6" w:rsidRPr="005027AC" w:rsidRDefault="00354933" w:rsidP="00354933">
      <w:pPr>
        <w:rPr>
          <w:rFonts w:ascii="Century Gothic" w:hAnsi="Century Gothic"/>
          <w:sz w:val="22"/>
          <w:szCs w:val="22"/>
        </w:rPr>
      </w:pPr>
      <w:r w:rsidRPr="005027AC">
        <w:rPr>
          <w:rFonts w:ascii="Century Gothic" w:hAnsi="Century Gothic"/>
          <w:sz w:val="22"/>
          <w:szCs w:val="22"/>
        </w:rPr>
        <w:t>The administration and organisation of first aid provision is taken very seriously at Rattlesden Primary Academy. There are annual procedures that check on the safety and systems that are in place in this policy. The school takes part in the Health and Safety checks by Thedwastre Academy Trust.</w:t>
      </w:r>
    </w:p>
    <w:p w:rsidR="00354933" w:rsidRPr="005027AC" w:rsidRDefault="00354933" w:rsidP="00354933">
      <w:pPr>
        <w:jc w:val="center"/>
        <w:rPr>
          <w:rFonts w:ascii="Century Gothic" w:hAnsi="Century Gothic"/>
          <w:b/>
          <w:sz w:val="22"/>
          <w:szCs w:val="22"/>
        </w:rPr>
      </w:pPr>
      <w:r w:rsidRPr="005027AC">
        <w:rPr>
          <w:rFonts w:ascii="Century Gothic" w:hAnsi="Century Gothic"/>
          <w:b/>
          <w:sz w:val="22"/>
          <w:szCs w:val="22"/>
        </w:rPr>
        <w:t>First Aid Policy Guidelines</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Training</w:t>
      </w:r>
    </w:p>
    <w:p w:rsidR="003B23CB" w:rsidRPr="005027AC" w:rsidRDefault="008A3862" w:rsidP="00354933">
      <w:pPr>
        <w:rPr>
          <w:rFonts w:ascii="Century Gothic" w:hAnsi="Century Gothic"/>
          <w:sz w:val="22"/>
          <w:szCs w:val="22"/>
        </w:rPr>
      </w:pPr>
      <w:r w:rsidRPr="005027AC">
        <w:rPr>
          <w:rFonts w:ascii="Century Gothic" w:hAnsi="Century Gothic"/>
          <w:sz w:val="22"/>
          <w:szCs w:val="22"/>
        </w:rPr>
        <w:t>4 members</w:t>
      </w:r>
      <w:r w:rsidR="003B23CB" w:rsidRPr="005027AC">
        <w:rPr>
          <w:rFonts w:ascii="Century Gothic" w:hAnsi="Century Gothic"/>
          <w:sz w:val="22"/>
          <w:szCs w:val="22"/>
        </w:rPr>
        <w:t xml:space="preserve"> of our staff have Emergency First aid training and these</w:t>
      </w:r>
      <w:r w:rsidR="00354933" w:rsidRPr="005027AC">
        <w:rPr>
          <w:rFonts w:ascii="Century Gothic" w:hAnsi="Century Gothic"/>
          <w:sz w:val="22"/>
          <w:szCs w:val="22"/>
        </w:rPr>
        <w:t xml:space="preserve"> staff undertake a rolling program of retraining. </w:t>
      </w:r>
      <w:r w:rsidR="003B23CB" w:rsidRPr="005027AC">
        <w:rPr>
          <w:rFonts w:ascii="Century Gothic" w:hAnsi="Century Gothic"/>
          <w:sz w:val="22"/>
          <w:szCs w:val="22"/>
        </w:rPr>
        <w:t>All s</w:t>
      </w:r>
      <w:r w:rsidR="00354933" w:rsidRPr="005027AC">
        <w:rPr>
          <w:rFonts w:ascii="Century Gothic" w:hAnsi="Century Gothic"/>
          <w:sz w:val="22"/>
          <w:szCs w:val="22"/>
        </w:rPr>
        <w:t xml:space="preserve">taff are aware of the designated members of staff who have </w:t>
      </w:r>
      <w:r w:rsidR="003B23CB" w:rsidRPr="005027AC">
        <w:rPr>
          <w:rFonts w:ascii="Century Gothic" w:hAnsi="Century Gothic"/>
          <w:sz w:val="22"/>
          <w:szCs w:val="22"/>
        </w:rPr>
        <w:t>this training.</w:t>
      </w:r>
    </w:p>
    <w:p w:rsidR="008A3862" w:rsidRPr="005027AC" w:rsidRDefault="003B23CB" w:rsidP="00354933">
      <w:pPr>
        <w:rPr>
          <w:rFonts w:ascii="Century Gothic" w:hAnsi="Century Gothic"/>
          <w:b/>
          <w:color w:val="FF0000"/>
          <w:sz w:val="22"/>
          <w:szCs w:val="22"/>
        </w:rPr>
      </w:pPr>
      <w:r w:rsidRPr="005027AC">
        <w:rPr>
          <w:rFonts w:ascii="Century Gothic" w:hAnsi="Century Gothic"/>
          <w:b/>
          <w:sz w:val="22"/>
          <w:szCs w:val="22"/>
        </w:rPr>
        <w:t xml:space="preserve">Current First Aiders: </w:t>
      </w:r>
      <w:r w:rsidR="008A3862" w:rsidRPr="005027AC">
        <w:rPr>
          <w:rFonts w:ascii="Century Gothic" w:hAnsi="Century Gothic"/>
          <w:b/>
          <w:color w:val="FF0000"/>
          <w:sz w:val="22"/>
          <w:szCs w:val="22"/>
        </w:rPr>
        <w:t xml:space="preserve"> </w:t>
      </w:r>
    </w:p>
    <w:p w:rsidR="00354933" w:rsidRPr="005027AC" w:rsidRDefault="008A3862" w:rsidP="008A3862">
      <w:pPr>
        <w:jc w:val="center"/>
        <w:rPr>
          <w:rFonts w:ascii="Century Gothic" w:hAnsi="Century Gothic"/>
          <w:b/>
          <w:sz w:val="22"/>
          <w:szCs w:val="22"/>
        </w:rPr>
      </w:pPr>
      <w:r w:rsidRPr="005027AC">
        <w:rPr>
          <w:rFonts w:ascii="Century Gothic" w:hAnsi="Century Gothic"/>
          <w:b/>
          <w:sz w:val="22"/>
          <w:szCs w:val="22"/>
        </w:rPr>
        <w:lastRenderedPageBreak/>
        <w:t>Cheryl Preston expires June 2019</w:t>
      </w:r>
    </w:p>
    <w:p w:rsidR="008A3862" w:rsidRPr="005027AC" w:rsidRDefault="008A3862" w:rsidP="008A3862">
      <w:pPr>
        <w:jc w:val="center"/>
        <w:rPr>
          <w:rFonts w:ascii="Century Gothic" w:hAnsi="Century Gothic"/>
          <w:b/>
          <w:sz w:val="22"/>
          <w:szCs w:val="22"/>
        </w:rPr>
      </w:pPr>
      <w:r w:rsidRPr="005027AC">
        <w:rPr>
          <w:rFonts w:ascii="Century Gothic" w:hAnsi="Century Gothic"/>
          <w:b/>
          <w:sz w:val="22"/>
          <w:szCs w:val="22"/>
        </w:rPr>
        <w:t>Natasha Leonard expires June 2019</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First aid kits</w:t>
      </w:r>
    </w:p>
    <w:p w:rsidR="00354933" w:rsidRPr="005027AC" w:rsidRDefault="003B23CB" w:rsidP="00354933">
      <w:pPr>
        <w:rPr>
          <w:rFonts w:ascii="Century Gothic" w:hAnsi="Century Gothic"/>
          <w:b/>
          <w:sz w:val="22"/>
          <w:szCs w:val="22"/>
        </w:rPr>
      </w:pPr>
      <w:r w:rsidRPr="005027AC">
        <w:rPr>
          <w:rFonts w:ascii="Century Gothic" w:hAnsi="Century Gothic"/>
          <w:sz w:val="22"/>
          <w:szCs w:val="22"/>
        </w:rPr>
        <w:t>MDSA’s</w:t>
      </w:r>
      <w:r w:rsidR="00354933" w:rsidRPr="005027AC">
        <w:rPr>
          <w:rFonts w:ascii="Century Gothic" w:hAnsi="Century Gothic"/>
          <w:sz w:val="22"/>
          <w:szCs w:val="22"/>
        </w:rPr>
        <w:t xml:space="preserve"> </w:t>
      </w:r>
      <w:r w:rsidRPr="005027AC">
        <w:rPr>
          <w:rFonts w:ascii="Century Gothic" w:hAnsi="Century Gothic"/>
          <w:sz w:val="22"/>
          <w:szCs w:val="22"/>
        </w:rPr>
        <w:t xml:space="preserve">have a first aid box for the </w:t>
      </w:r>
      <w:r w:rsidR="00354933" w:rsidRPr="005027AC">
        <w:rPr>
          <w:rFonts w:ascii="Century Gothic" w:hAnsi="Century Gothic"/>
          <w:sz w:val="22"/>
          <w:szCs w:val="22"/>
        </w:rPr>
        <w:t xml:space="preserve">playground </w:t>
      </w:r>
      <w:r w:rsidRPr="005027AC">
        <w:rPr>
          <w:rFonts w:ascii="Century Gothic" w:hAnsi="Century Gothic"/>
          <w:sz w:val="22"/>
          <w:szCs w:val="22"/>
        </w:rPr>
        <w:t xml:space="preserve">(for lunchtimes) </w:t>
      </w:r>
      <w:r w:rsidR="00354933" w:rsidRPr="005027AC">
        <w:rPr>
          <w:rFonts w:ascii="Century Gothic" w:hAnsi="Century Gothic"/>
          <w:sz w:val="22"/>
          <w:szCs w:val="22"/>
        </w:rPr>
        <w:t xml:space="preserve">and </w:t>
      </w:r>
      <w:r w:rsidRPr="005027AC">
        <w:rPr>
          <w:rFonts w:ascii="Century Gothic" w:hAnsi="Century Gothic"/>
          <w:sz w:val="22"/>
          <w:szCs w:val="22"/>
        </w:rPr>
        <w:t>this is in the corridor of Lower Beech and can be taken outside when necessary.</w:t>
      </w:r>
    </w:p>
    <w:p w:rsidR="00B37480" w:rsidRPr="005027AC" w:rsidRDefault="00354933" w:rsidP="00354933">
      <w:pPr>
        <w:rPr>
          <w:rFonts w:ascii="Century Gothic" w:hAnsi="Century Gothic"/>
          <w:sz w:val="22"/>
          <w:szCs w:val="22"/>
        </w:rPr>
      </w:pPr>
      <w:r w:rsidRPr="005027AC">
        <w:rPr>
          <w:rFonts w:ascii="Century Gothic" w:hAnsi="Century Gothic"/>
          <w:sz w:val="22"/>
          <w:szCs w:val="22"/>
        </w:rPr>
        <w:t>First aid kits are stored in individual classes and a larger kit is stored in</w:t>
      </w:r>
      <w:r w:rsidR="003B23CB" w:rsidRPr="005027AC">
        <w:rPr>
          <w:rFonts w:ascii="Century Gothic" w:hAnsi="Century Gothic"/>
          <w:sz w:val="22"/>
          <w:szCs w:val="22"/>
        </w:rPr>
        <w:t xml:space="preserve"> the disabled/staff toilet. E</w:t>
      </w:r>
      <w:r w:rsidRPr="005027AC">
        <w:rPr>
          <w:rFonts w:ascii="Century Gothic" w:hAnsi="Century Gothic"/>
          <w:sz w:val="22"/>
          <w:szCs w:val="22"/>
        </w:rPr>
        <w:t>mergency first aid kit</w:t>
      </w:r>
      <w:r w:rsidR="003B23CB" w:rsidRPr="005027AC">
        <w:rPr>
          <w:rFonts w:ascii="Century Gothic" w:hAnsi="Century Gothic"/>
          <w:sz w:val="22"/>
          <w:szCs w:val="22"/>
        </w:rPr>
        <w:t>s are</w:t>
      </w:r>
      <w:r w:rsidRPr="005027AC">
        <w:rPr>
          <w:rFonts w:ascii="Century Gothic" w:hAnsi="Century Gothic"/>
          <w:sz w:val="22"/>
          <w:szCs w:val="22"/>
        </w:rPr>
        <w:t xml:space="preserve"> available for use during out of school visits.</w:t>
      </w:r>
    </w:p>
    <w:p w:rsidR="003B23CB" w:rsidRPr="005027AC" w:rsidRDefault="003B23CB" w:rsidP="00354933">
      <w:pPr>
        <w:rPr>
          <w:rFonts w:ascii="Century Gothic" w:hAnsi="Century Gothic"/>
          <w:sz w:val="22"/>
          <w:szCs w:val="22"/>
        </w:rPr>
      </w:pP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Cuts</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 xml:space="preserve">All open cuts should be covered after they have been treated with a </w:t>
      </w:r>
      <w:proofErr w:type="spellStart"/>
      <w:r w:rsidRPr="005027AC">
        <w:rPr>
          <w:rFonts w:ascii="Century Gothic" w:hAnsi="Century Gothic"/>
          <w:sz w:val="22"/>
          <w:szCs w:val="22"/>
        </w:rPr>
        <w:t>medi</w:t>
      </w:r>
      <w:proofErr w:type="spellEnd"/>
      <w:r w:rsidRPr="005027AC">
        <w:rPr>
          <w:rFonts w:ascii="Century Gothic" w:hAnsi="Century Gothic"/>
          <w:sz w:val="22"/>
          <w:szCs w:val="22"/>
        </w:rPr>
        <w:t xml:space="preserve"> wipe. Children should always be asked if they can wear plasters BEFORE one is applied. Children who are allergic to plasters will be given an alternative dressing. Minor cuts should be recorded in the accident file and parents informed.</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ANYONE TREATING AN OPEN CUT WHICH IS BLEE</w:t>
      </w:r>
      <w:r w:rsidR="00017558" w:rsidRPr="005027AC">
        <w:rPr>
          <w:rFonts w:ascii="Century Gothic" w:hAnsi="Century Gothic"/>
          <w:sz w:val="22"/>
          <w:szCs w:val="22"/>
        </w:rPr>
        <w:t>DING</w:t>
      </w:r>
      <w:r w:rsidRPr="005027AC">
        <w:rPr>
          <w:rFonts w:ascii="Century Gothic" w:hAnsi="Century Gothic"/>
          <w:sz w:val="22"/>
          <w:szCs w:val="22"/>
        </w:rPr>
        <w:t xml:space="preserve"> SHOULD WEAR GLOVES. All blood waste should be placed in a bag and disposed of </w:t>
      </w:r>
      <w:r w:rsidR="00017558" w:rsidRPr="005027AC">
        <w:rPr>
          <w:rFonts w:ascii="Century Gothic" w:hAnsi="Century Gothic"/>
          <w:sz w:val="22"/>
          <w:szCs w:val="22"/>
        </w:rPr>
        <w:t>in the sanitary bin to be disposed of safely.</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Bumped heads</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Any bump to the head, no matter how minor should be treated as potentially serious. All bumped heads should be treated with an ice pack and the child should be given an advisory “Bumped Head” letter to take home and return signed. The child’s teacher should be informed and keep a close eye on the progress of the child. ALL bumped head incidents should be recorded in the accident book.</w:t>
      </w:r>
      <w:r w:rsidR="00017558" w:rsidRPr="005027AC">
        <w:rPr>
          <w:rFonts w:ascii="Century Gothic" w:hAnsi="Century Gothic"/>
          <w:sz w:val="22"/>
          <w:szCs w:val="22"/>
        </w:rPr>
        <w:t xml:space="preserve"> Parents will be informed of bumped heads via a phone call and letter home.</w:t>
      </w:r>
    </w:p>
    <w:p w:rsidR="00354933" w:rsidRPr="005027AC" w:rsidRDefault="00354933" w:rsidP="00354933">
      <w:pPr>
        <w:rPr>
          <w:rFonts w:ascii="Century Gothic" w:hAnsi="Century Gothic"/>
          <w:b/>
          <w:sz w:val="22"/>
          <w:szCs w:val="22"/>
        </w:rPr>
      </w:pPr>
      <w:bookmarkStart w:id="0" w:name="_GoBack"/>
      <w:bookmarkEnd w:id="0"/>
      <w:r w:rsidRPr="005027AC">
        <w:rPr>
          <w:rFonts w:ascii="Century Gothic" w:hAnsi="Century Gothic"/>
          <w:b/>
          <w:sz w:val="22"/>
          <w:szCs w:val="22"/>
        </w:rPr>
        <w:t>Accident file</w:t>
      </w:r>
    </w:p>
    <w:p w:rsidR="00354933" w:rsidRPr="005027AC" w:rsidRDefault="00017558" w:rsidP="00354933">
      <w:pPr>
        <w:rPr>
          <w:rFonts w:ascii="Century Gothic" w:hAnsi="Century Gothic"/>
          <w:sz w:val="22"/>
          <w:szCs w:val="22"/>
        </w:rPr>
      </w:pPr>
      <w:r w:rsidRPr="005027AC">
        <w:rPr>
          <w:rFonts w:ascii="Century Gothic" w:hAnsi="Century Gothic"/>
          <w:sz w:val="22"/>
          <w:szCs w:val="22"/>
        </w:rPr>
        <w:lastRenderedPageBreak/>
        <w:t xml:space="preserve">All classes have their own accident folder and there is one in the MDSAs first aid box. All records are collated in the </w:t>
      </w:r>
      <w:r w:rsidR="00354933" w:rsidRPr="005027AC">
        <w:rPr>
          <w:rFonts w:ascii="Century Gothic" w:hAnsi="Century Gothic"/>
          <w:sz w:val="22"/>
          <w:szCs w:val="22"/>
        </w:rPr>
        <w:t>school office</w:t>
      </w:r>
      <w:r w:rsidRPr="005027AC">
        <w:rPr>
          <w:rFonts w:ascii="Century Gothic" w:hAnsi="Century Gothic"/>
          <w:sz w:val="22"/>
          <w:szCs w:val="22"/>
        </w:rPr>
        <w:t xml:space="preserve">.  The accident book </w:t>
      </w:r>
      <w:r w:rsidR="00354933" w:rsidRPr="005027AC">
        <w:rPr>
          <w:rFonts w:ascii="Century Gothic" w:hAnsi="Century Gothic"/>
          <w:sz w:val="22"/>
          <w:szCs w:val="22"/>
        </w:rPr>
        <w:t xml:space="preserve">should be completed for every incident where first aid is administered. </w:t>
      </w: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Adult Accident file</w:t>
      </w:r>
    </w:p>
    <w:p w:rsidR="00354933" w:rsidRPr="005027AC" w:rsidRDefault="00C50028" w:rsidP="00354933">
      <w:pPr>
        <w:rPr>
          <w:rFonts w:ascii="Century Gothic" w:hAnsi="Century Gothic"/>
          <w:sz w:val="22"/>
          <w:szCs w:val="22"/>
        </w:rPr>
      </w:pPr>
      <w:r w:rsidRPr="005027AC">
        <w:rPr>
          <w:rFonts w:ascii="Century Gothic" w:hAnsi="Century Gothic"/>
          <w:sz w:val="22"/>
          <w:szCs w:val="22"/>
        </w:rPr>
        <w:t xml:space="preserve">An adult </w:t>
      </w:r>
      <w:r w:rsidR="00B37480" w:rsidRPr="005027AC">
        <w:rPr>
          <w:rFonts w:ascii="Century Gothic" w:hAnsi="Century Gothic"/>
          <w:sz w:val="22"/>
          <w:szCs w:val="22"/>
        </w:rPr>
        <w:t>accident f</w:t>
      </w:r>
      <w:r w:rsidR="00017558" w:rsidRPr="005027AC">
        <w:rPr>
          <w:rFonts w:ascii="Century Gothic" w:hAnsi="Century Gothic"/>
          <w:sz w:val="22"/>
          <w:szCs w:val="22"/>
        </w:rPr>
        <w:t>ile is kept in the office and should be filled in as per HSE guidelines.</w:t>
      </w:r>
    </w:p>
    <w:p w:rsidR="00017558" w:rsidRPr="005027AC" w:rsidRDefault="00017558" w:rsidP="00354933">
      <w:pPr>
        <w:rPr>
          <w:rFonts w:ascii="Century Gothic" w:hAnsi="Century Gothic"/>
          <w:sz w:val="22"/>
          <w:szCs w:val="22"/>
        </w:rPr>
      </w:pPr>
    </w:p>
    <w:p w:rsidR="00017558" w:rsidRPr="005027AC" w:rsidRDefault="00017558" w:rsidP="00354933">
      <w:pPr>
        <w:rPr>
          <w:rFonts w:ascii="Century Gothic" w:hAnsi="Century Gothic"/>
          <w:sz w:val="22"/>
          <w:szCs w:val="22"/>
        </w:rPr>
      </w:pPr>
    </w:p>
    <w:p w:rsidR="00354933" w:rsidRPr="005027AC" w:rsidRDefault="00354933" w:rsidP="00354933">
      <w:pPr>
        <w:rPr>
          <w:rFonts w:ascii="Century Gothic" w:hAnsi="Century Gothic"/>
          <w:b/>
          <w:sz w:val="22"/>
          <w:szCs w:val="22"/>
        </w:rPr>
      </w:pPr>
      <w:r w:rsidRPr="005027AC">
        <w:rPr>
          <w:rFonts w:ascii="Century Gothic" w:hAnsi="Century Gothic"/>
          <w:b/>
          <w:sz w:val="22"/>
          <w:szCs w:val="22"/>
        </w:rPr>
        <w:t>Calling the emergency services</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Dial 999, ask for ambulance and be ready with the following information:</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1. Your telephone number: 01449 736335</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 xml:space="preserve">2. Give your location as follows: Rattlesden Primary Academy, </w:t>
      </w:r>
      <w:r w:rsidR="00AC7469" w:rsidRPr="005027AC">
        <w:rPr>
          <w:rFonts w:ascii="Century Gothic" w:hAnsi="Century Gothic"/>
          <w:sz w:val="22"/>
          <w:szCs w:val="22"/>
        </w:rPr>
        <w:t>School Lane Rattlesden.</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3. Sta</w:t>
      </w:r>
      <w:r w:rsidR="00AC7469" w:rsidRPr="005027AC">
        <w:rPr>
          <w:rFonts w:ascii="Century Gothic" w:hAnsi="Century Gothic"/>
          <w:sz w:val="22"/>
          <w:szCs w:val="22"/>
        </w:rPr>
        <w:t>te that the postcode is: IP30 OSE</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4. Give exact locatio</w:t>
      </w:r>
      <w:r w:rsidR="00AC7469" w:rsidRPr="005027AC">
        <w:rPr>
          <w:rFonts w:ascii="Century Gothic" w:hAnsi="Century Gothic"/>
          <w:sz w:val="22"/>
          <w:szCs w:val="22"/>
        </w:rPr>
        <w:t>n in the setting</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5. Give your name:</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6. Give name of child and a brief description of child’s symptoms:</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7. Inform Ambulance Control of the best entrance and stat</w:t>
      </w:r>
      <w:r w:rsidR="00AC7469" w:rsidRPr="005027AC">
        <w:rPr>
          <w:rFonts w:ascii="Century Gothic" w:hAnsi="Century Gothic"/>
          <w:sz w:val="22"/>
          <w:szCs w:val="22"/>
        </w:rPr>
        <w:t xml:space="preserve">e that the crew will be met and </w:t>
      </w:r>
      <w:r w:rsidRPr="005027AC">
        <w:rPr>
          <w:rFonts w:ascii="Century Gothic" w:hAnsi="Century Gothic"/>
          <w:sz w:val="22"/>
          <w:szCs w:val="22"/>
        </w:rPr>
        <w:t>taken to the injured party.</w:t>
      </w:r>
    </w:p>
    <w:p w:rsidR="00354933" w:rsidRPr="005027AC" w:rsidRDefault="00354933" w:rsidP="00354933">
      <w:pPr>
        <w:rPr>
          <w:rFonts w:ascii="Century Gothic" w:hAnsi="Century Gothic"/>
          <w:sz w:val="22"/>
          <w:szCs w:val="22"/>
        </w:rPr>
      </w:pPr>
      <w:r w:rsidRPr="005027AC">
        <w:rPr>
          <w:rFonts w:ascii="Century Gothic" w:hAnsi="Century Gothic"/>
          <w:sz w:val="22"/>
          <w:szCs w:val="22"/>
        </w:rPr>
        <w:t xml:space="preserve">It is important </w:t>
      </w:r>
      <w:proofErr w:type="gramStart"/>
      <w:r w:rsidRPr="005027AC">
        <w:rPr>
          <w:rFonts w:ascii="Century Gothic" w:hAnsi="Century Gothic"/>
          <w:sz w:val="22"/>
          <w:szCs w:val="22"/>
        </w:rPr>
        <w:t>to :</w:t>
      </w:r>
      <w:proofErr w:type="gramEnd"/>
    </w:p>
    <w:p w:rsidR="00354933" w:rsidRPr="005027AC" w:rsidRDefault="00354933" w:rsidP="00354933">
      <w:pPr>
        <w:rPr>
          <w:rFonts w:ascii="Century Gothic" w:hAnsi="Century Gothic"/>
          <w:i/>
          <w:sz w:val="22"/>
          <w:szCs w:val="22"/>
        </w:rPr>
      </w:pPr>
      <w:r w:rsidRPr="005027AC">
        <w:rPr>
          <w:rFonts w:ascii="Century Gothic" w:hAnsi="Century Gothic"/>
          <w:i/>
          <w:sz w:val="22"/>
          <w:szCs w:val="22"/>
        </w:rPr>
        <w:t>Speak clearly and slowly and be ready to repeat information if asked</w:t>
      </w:r>
    </w:p>
    <w:p w:rsidR="00AC7469" w:rsidRPr="005027AC" w:rsidRDefault="00AC7469" w:rsidP="00354933">
      <w:pPr>
        <w:rPr>
          <w:rFonts w:ascii="Century Gothic" w:hAnsi="Century Gothic"/>
          <w:i/>
          <w:sz w:val="22"/>
          <w:szCs w:val="22"/>
        </w:rPr>
      </w:pPr>
    </w:p>
    <w:p w:rsidR="00AC7469" w:rsidRPr="005027AC" w:rsidRDefault="00AC7469" w:rsidP="00AC7469">
      <w:pPr>
        <w:rPr>
          <w:rFonts w:ascii="Century Gothic" w:hAnsi="Century Gothic"/>
          <w:i/>
          <w:sz w:val="22"/>
          <w:szCs w:val="22"/>
        </w:rPr>
      </w:pPr>
    </w:p>
    <w:p w:rsidR="00AC7469" w:rsidRPr="005027AC" w:rsidRDefault="00AC7469" w:rsidP="00AC7469">
      <w:pPr>
        <w:rPr>
          <w:rFonts w:ascii="Century Gothic" w:hAnsi="Century Gothic"/>
          <w:i/>
          <w:sz w:val="22"/>
          <w:szCs w:val="22"/>
        </w:rPr>
      </w:pPr>
    </w:p>
    <w:p w:rsidR="00AC7469" w:rsidRPr="005027AC" w:rsidRDefault="00AC7469" w:rsidP="00AC7469">
      <w:pPr>
        <w:rPr>
          <w:rFonts w:ascii="Century Gothic" w:hAnsi="Century Gothic"/>
          <w:i/>
          <w:sz w:val="22"/>
          <w:szCs w:val="22"/>
        </w:rPr>
      </w:pPr>
    </w:p>
    <w:sectPr w:rsidR="00AC7469" w:rsidRPr="00502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3"/>
    <w:rsid w:val="00017558"/>
    <w:rsid w:val="00354933"/>
    <w:rsid w:val="003B23CB"/>
    <w:rsid w:val="005027AC"/>
    <w:rsid w:val="008A3862"/>
    <w:rsid w:val="00AC7469"/>
    <w:rsid w:val="00B37480"/>
    <w:rsid w:val="00B809B6"/>
    <w:rsid w:val="00C5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A9AA"/>
  <w15:docId w15:val="{98B972FF-EA50-4EBC-94D0-93486D76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Theme="minorHAnsi" w:hAnsi="Maiandra GD"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SZRptFtrText"/>
    <w:basedOn w:val="Normal"/>
    <w:link w:val="FooterChar"/>
    <w:uiPriority w:val="99"/>
    <w:rsid w:val="005027AC"/>
    <w:pPr>
      <w:tabs>
        <w:tab w:val="center" w:pos="4513"/>
        <w:tab w:val="right" w:pos="9026"/>
      </w:tabs>
      <w:spacing w:after="0" w:line="240" w:lineRule="auto"/>
    </w:pPr>
    <w:rPr>
      <w:rFonts w:ascii="Times New Roman" w:eastAsia="Times New Roman" w:hAnsi="Times New Roman" w:cs="Times New Roman"/>
      <w:lang w:val="x-none"/>
    </w:rPr>
  </w:style>
  <w:style w:type="character" w:customStyle="1" w:styleId="FooterChar">
    <w:name w:val="Footer Char"/>
    <w:aliases w:val="SZRptFtrText Char"/>
    <w:basedOn w:val="DefaultParagraphFont"/>
    <w:link w:val="Footer"/>
    <w:uiPriority w:val="99"/>
    <w:rsid w:val="005027AC"/>
    <w:rPr>
      <w:rFonts w:ascii="Times New Roman" w:eastAsia="Times New Roman" w:hAnsi="Times New Roman" w:cs="Times New Roman"/>
      <w:lang w:val="x-none"/>
    </w:rPr>
  </w:style>
  <w:style w:type="paragraph" w:styleId="BalloonText">
    <w:name w:val="Balloon Text"/>
    <w:basedOn w:val="Normal"/>
    <w:link w:val="BalloonTextChar"/>
    <w:uiPriority w:val="99"/>
    <w:semiHidden/>
    <w:unhideWhenUsed/>
    <w:rsid w:val="0050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948D1BC9</Template>
  <TotalTime>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Helen Ballam</cp:lastModifiedBy>
  <cp:revision>2</cp:revision>
  <cp:lastPrinted>2018-01-30T15:32:00Z</cp:lastPrinted>
  <dcterms:created xsi:type="dcterms:W3CDTF">2018-01-30T15:32:00Z</dcterms:created>
  <dcterms:modified xsi:type="dcterms:W3CDTF">2018-01-30T15:32:00Z</dcterms:modified>
</cp:coreProperties>
</file>