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D37" w:rsidRDefault="00885D37" w:rsidP="00885D37">
      <w:pPr>
        <w:spacing w:before="100" w:beforeAutospacing="1" w:after="100" w:afterAutospacing="1"/>
        <w:jc w:val="center"/>
        <w:rPr>
          <w:rFonts w:ascii="Century Gothic" w:hAnsi="Century Gothic"/>
          <w:i/>
          <w:color w:val="C0C0C0"/>
          <w:sz w:val="28"/>
          <w:szCs w:val="48"/>
        </w:rPr>
      </w:pPr>
      <w:r w:rsidRPr="00061D1A">
        <w:rPr>
          <w:rFonts w:ascii="Century Gothic" w:hAnsi="Century Gothic"/>
          <w:i/>
          <w:color w:val="C0C0C0"/>
          <w:sz w:val="28"/>
          <w:szCs w:val="48"/>
        </w:rPr>
        <w:t>‘I can do all things through him who strengthens me…’</w:t>
      </w:r>
      <w:proofErr w:type="spellStart"/>
      <w:r w:rsidRPr="00061D1A">
        <w:rPr>
          <w:rFonts w:ascii="Century Gothic" w:hAnsi="Century Gothic"/>
          <w:i/>
          <w:color w:val="C0C0C0"/>
          <w:sz w:val="28"/>
          <w:szCs w:val="48"/>
        </w:rPr>
        <w:t>Philipians</w:t>
      </w:r>
      <w:proofErr w:type="spellEnd"/>
      <w:r w:rsidRPr="00061D1A">
        <w:rPr>
          <w:rFonts w:ascii="Century Gothic" w:hAnsi="Century Gothic"/>
          <w:i/>
          <w:color w:val="C0C0C0"/>
          <w:sz w:val="28"/>
          <w:szCs w:val="48"/>
        </w:rPr>
        <w:t xml:space="preserve"> 4:13</w:t>
      </w:r>
    </w:p>
    <w:p w:rsidR="00885D37" w:rsidRPr="00F571D9" w:rsidRDefault="00885D37" w:rsidP="00885D37">
      <w:pPr>
        <w:spacing w:before="100" w:beforeAutospacing="1" w:after="100" w:afterAutospacing="1"/>
        <w:jc w:val="center"/>
        <w:rPr>
          <w:rFonts w:ascii="Century Gothic" w:hAnsi="Century Gothic"/>
          <w:b/>
          <w:color w:val="C0C0C0"/>
          <w:sz w:val="90"/>
          <w:szCs w:val="48"/>
        </w:rPr>
      </w:pPr>
    </w:p>
    <w:p w:rsidR="00885D37" w:rsidRDefault="00885D37" w:rsidP="00885D37">
      <w:pPr>
        <w:jc w:val="center"/>
        <w:rPr>
          <w:rFonts w:ascii="Century Gothic" w:hAnsi="Century Gothic"/>
          <w:b/>
          <w:sz w:val="72"/>
          <w:szCs w:val="72"/>
        </w:rPr>
      </w:pPr>
      <w:r>
        <w:rPr>
          <w:rFonts w:ascii="Century Gothic" w:hAnsi="Century Gothic"/>
          <w:b/>
          <w:sz w:val="72"/>
          <w:szCs w:val="72"/>
        </w:rPr>
        <w:t>Marking and Feedback Policy</w:t>
      </w:r>
    </w:p>
    <w:p w:rsidR="00885D37" w:rsidRPr="00E63110" w:rsidRDefault="00885D37" w:rsidP="00885D37">
      <w:pPr>
        <w:jc w:val="center"/>
        <w:rPr>
          <w:rFonts w:ascii="Century Gothic" w:hAnsi="Century Gothic"/>
          <w:sz w:val="72"/>
          <w:szCs w:val="72"/>
        </w:rPr>
      </w:pPr>
    </w:p>
    <w:p w:rsidR="00885D37" w:rsidRPr="007D2B1F" w:rsidRDefault="00885D37" w:rsidP="00885D37">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885D37" w:rsidRPr="00E63110" w:rsidTr="00B7553A">
        <w:trPr>
          <w:trHeight w:val="296"/>
          <w:jc w:val="center"/>
        </w:trPr>
        <w:tc>
          <w:tcPr>
            <w:tcW w:w="1894" w:type="dxa"/>
            <w:tcBorders>
              <w:top w:val="nil"/>
              <w:left w:val="nil"/>
              <w:bottom w:val="single" w:sz="4" w:space="0" w:color="C0C0C0"/>
              <w:right w:val="single" w:sz="4" w:space="0" w:color="C0C0C0"/>
            </w:tcBorders>
            <w:vAlign w:val="center"/>
          </w:tcPr>
          <w:p w:rsidR="00885D37" w:rsidRPr="00E63110" w:rsidRDefault="00885D37" w:rsidP="00B7553A">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885D37" w:rsidRPr="00E63110" w:rsidRDefault="00885D37" w:rsidP="00B7553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885D37" w:rsidRPr="00E63110" w:rsidRDefault="00885D37" w:rsidP="00B7553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885D37" w:rsidRPr="00E63110" w:rsidRDefault="00885D37" w:rsidP="00B7553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885D37" w:rsidRPr="00E63110" w:rsidTr="00B7553A">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885D37" w:rsidRPr="00E63110" w:rsidRDefault="00885D37" w:rsidP="00B7553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885D37" w:rsidRPr="00BE1ACE" w:rsidRDefault="00885D37" w:rsidP="00B7553A">
            <w:pPr>
              <w:pStyle w:val="Footer"/>
              <w:spacing w:before="60" w:after="60"/>
              <w:ind w:left="179"/>
              <w:rPr>
                <w:rFonts w:ascii="Century Gothic" w:hAnsi="Century Gothic" w:cs="Arial"/>
                <w:sz w:val="16"/>
                <w:szCs w:val="16"/>
              </w:rPr>
            </w:pPr>
            <w:r>
              <w:rPr>
                <w:rFonts w:ascii="Century Gothic" w:hAnsi="Century Gothic" w:cs="Arial"/>
                <w:sz w:val="16"/>
                <w:szCs w:val="16"/>
              </w:rPr>
              <w:t xml:space="preserve">Helen </w:t>
            </w:r>
            <w:proofErr w:type="spellStart"/>
            <w:r>
              <w:rPr>
                <w:rFonts w:ascii="Century Gothic" w:hAnsi="Century Gothic" w:cs="Arial"/>
                <w:sz w:val="16"/>
                <w:szCs w:val="16"/>
              </w:rPr>
              <w:t>Ballam</w:t>
            </w:r>
            <w:proofErr w:type="spellEnd"/>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885D37" w:rsidRPr="00E63110" w:rsidRDefault="00885D37" w:rsidP="00B7553A">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885D37" w:rsidRPr="00BE1ACE" w:rsidRDefault="00885D37" w:rsidP="00B7553A">
            <w:pPr>
              <w:pStyle w:val="Footer"/>
              <w:spacing w:before="60" w:after="60"/>
              <w:ind w:left="179"/>
              <w:rPr>
                <w:rFonts w:ascii="Century Gothic" w:hAnsi="Century Gothic" w:cs="Arial"/>
                <w:sz w:val="16"/>
                <w:szCs w:val="16"/>
              </w:rPr>
            </w:pPr>
            <w:r>
              <w:rPr>
                <w:rFonts w:ascii="Century Gothic" w:hAnsi="Century Gothic" w:cs="Arial"/>
                <w:sz w:val="16"/>
                <w:szCs w:val="16"/>
              </w:rPr>
              <w:t>October 2021</w:t>
            </w:r>
          </w:p>
        </w:tc>
      </w:tr>
      <w:tr w:rsidR="00885D37" w:rsidRPr="00E63110" w:rsidTr="00B7553A">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885D37" w:rsidRPr="00E63110" w:rsidRDefault="00885D37" w:rsidP="00B7553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885D37" w:rsidRPr="00F72BD7" w:rsidRDefault="00885D37" w:rsidP="00B7553A">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885D37" w:rsidRPr="00E63110" w:rsidRDefault="00885D37" w:rsidP="00B7553A">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885D37" w:rsidRPr="00E63110" w:rsidRDefault="00885D37" w:rsidP="00B7553A">
            <w:pPr>
              <w:pStyle w:val="Footer"/>
              <w:spacing w:before="60" w:after="60"/>
              <w:ind w:left="179"/>
              <w:rPr>
                <w:rFonts w:ascii="Century Gothic" w:hAnsi="Century Gothic" w:cs="Arial"/>
                <w:sz w:val="16"/>
                <w:szCs w:val="16"/>
              </w:rPr>
            </w:pPr>
          </w:p>
        </w:tc>
      </w:tr>
      <w:tr w:rsidR="00885D37" w:rsidRPr="00E63110" w:rsidTr="00B7553A">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885D37" w:rsidRPr="00E63110" w:rsidRDefault="00885D37" w:rsidP="00B7553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885D37" w:rsidRPr="00F72BD7" w:rsidRDefault="00885D37" w:rsidP="00B7553A">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885D37" w:rsidRPr="00E63110" w:rsidRDefault="00885D37" w:rsidP="00B7553A">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885D37" w:rsidRPr="00E63110" w:rsidRDefault="00885D37" w:rsidP="00B7553A">
            <w:pPr>
              <w:pStyle w:val="Footer"/>
              <w:spacing w:before="60" w:after="60"/>
              <w:ind w:left="179"/>
              <w:rPr>
                <w:rFonts w:ascii="Century Gothic" w:hAnsi="Century Gothic" w:cs="Arial"/>
                <w:sz w:val="16"/>
                <w:szCs w:val="16"/>
              </w:rPr>
            </w:pPr>
          </w:p>
        </w:tc>
      </w:tr>
      <w:tr w:rsidR="00885D37" w:rsidRPr="00E63110" w:rsidTr="00B7553A">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885D37" w:rsidRPr="00E63110" w:rsidRDefault="00885D37" w:rsidP="00B7553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885D37" w:rsidRPr="00E63110" w:rsidRDefault="00885D37" w:rsidP="00B7553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 </w:t>
            </w:r>
            <w:r>
              <w:rPr>
                <w:rFonts w:ascii="Century Gothic" w:hAnsi="Century Gothic" w:cs="Arial"/>
                <w:sz w:val="16"/>
                <w:szCs w:val="16"/>
              </w:rPr>
              <w:t>behaviour, discipline and bullying</w:t>
            </w:r>
          </w:p>
        </w:tc>
      </w:tr>
      <w:tr w:rsidR="00885D37" w:rsidRPr="00E63110" w:rsidTr="00B7553A">
        <w:trPr>
          <w:cantSplit/>
          <w:trHeight w:val="70"/>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885D37" w:rsidRPr="00E63110" w:rsidRDefault="00885D37" w:rsidP="00B7553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885D37" w:rsidRPr="00E63110" w:rsidRDefault="00885D37" w:rsidP="00B7553A">
            <w:pPr>
              <w:pStyle w:val="Footer"/>
              <w:spacing w:before="60" w:after="60"/>
              <w:ind w:left="179"/>
              <w:rPr>
                <w:rFonts w:ascii="Century Gothic" w:hAnsi="Century Gothic" w:cs="Arial"/>
                <w:sz w:val="16"/>
                <w:szCs w:val="16"/>
              </w:rPr>
            </w:pPr>
            <w:r>
              <w:rPr>
                <w:rFonts w:ascii="Century Gothic" w:hAnsi="Century Gothic" w:cs="Arial"/>
                <w:sz w:val="16"/>
                <w:szCs w:val="16"/>
              </w:rPr>
              <w:t>2</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885D37" w:rsidRPr="00E63110" w:rsidRDefault="00885D37" w:rsidP="00B7553A">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885D37" w:rsidRPr="00E63110" w:rsidRDefault="00885D37" w:rsidP="00B7553A">
            <w:pPr>
              <w:pStyle w:val="Footer"/>
              <w:spacing w:before="60" w:after="60"/>
              <w:rPr>
                <w:rFonts w:ascii="Century Gothic" w:hAnsi="Century Gothic" w:cs="Arial"/>
                <w:sz w:val="16"/>
                <w:szCs w:val="16"/>
              </w:rPr>
            </w:pPr>
            <w:r>
              <w:rPr>
                <w:rFonts w:ascii="Century Gothic" w:hAnsi="Century Gothic" w:cs="Arial"/>
                <w:sz w:val="16"/>
                <w:szCs w:val="16"/>
              </w:rPr>
              <w:t>October 2024</w:t>
            </w:r>
          </w:p>
        </w:tc>
      </w:tr>
    </w:tbl>
    <w:p w:rsidR="00885D37" w:rsidRDefault="00885D37" w:rsidP="00885D37">
      <w:pPr>
        <w:widowControl w:val="0"/>
        <w:rPr>
          <w:rFonts w:cs="Arial"/>
          <w:sz w:val="32"/>
          <w:szCs w:val="32"/>
        </w:rPr>
      </w:pPr>
    </w:p>
    <w:p w:rsidR="00885D37" w:rsidRDefault="00885D37" w:rsidP="00885D37">
      <w:pPr>
        <w:widowControl w:val="0"/>
        <w:rPr>
          <w:rFonts w:cs="Arial"/>
          <w:sz w:val="32"/>
          <w:szCs w:val="32"/>
        </w:rPr>
      </w:pPr>
      <w:r>
        <w:rPr>
          <w:rFonts w:cs="Arial"/>
          <w:sz w:val="32"/>
          <w:szCs w:val="32"/>
        </w:rPr>
        <w:t xml:space="preserve"> </w:t>
      </w:r>
    </w:p>
    <w:p w:rsidR="00885D37" w:rsidRDefault="00885D37"/>
    <w:p w:rsidR="00885D37" w:rsidRDefault="00885D37"/>
    <w:p w:rsidR="00885D37" w:rsidRDefault="00885D37"/>
    <w:p w:rsidR="00885D37" w:rsidRDefault="00885D37"/>
    <w:p w:rsidR="00885D37" w:rsidRDefault="00885D37"/>
    <w:p w:rsidR="00885D37" w:rsidRDefault="00885D37"/>
    <w:p w:rsidR="00885D37" w:rsidRDefault="00885D37"/>
    <w:p w:rsidR="00885D37" w:rsidRDefault="00885D37"/>
    <w:p w:rsidR="00885D37" w:rsidRPr="00885D37" w:rsidRDefault="00885D37">
      <w:pPr>
        <w:rPr>
          <w:rFonts w:ascii="Century Gothic" w:hAnsi="Century Gothic"/>
          <w:sz w:val="20"/>
          <w:szCs w:val="16"/>
        </w:rPr>
      </w:pPr>
      <w:r w:rsidRPr="00885D37">
        <w:rPr>
          <w:rFonts w:ascii="Century Gothic" w:hAnsi="Century Gothic"/>
          <w:sz w:val="20"/>
          <w:szCs w:val="16"/>
        </w:rPr>
        <w:t xml:space="preserve">At </w:t>
      </w:r>
      <w:proofErr w:type="spellStart"/>
      <w:r w:rsidRPr="00885D37">
        <w:rPr>
          <w:rFonts w:ascii="Century Gothic" w:hAnsi="Century Gothic"/>
          <w:sz w:val="20"/>
          <w:szCs w:val="16"/>
        </w:rPr>
        <w:t>Rattlesden</w:t>
      </w:r>
      <w:proofErr w:type="spellEnd"/>
      <w:r w:rsidRPr="00885D37">
        <w:rPr>
          <w:rFonts w:ascii="Century Gothic" w:hAnsi="Century Gothic"/>
          <w:sz w:val="20"/>
          <w:szCs w:val="16"/>
        </w:rPr>
        <w:t xml:space="preserve"> School</w:t>
      </w:r>
      <w:r>
        <w:rPr>
          <w:rFonts w:ascii="Century Gothic" w:hAnsi="Century Gothic"/>
          <w:sz w:val="20"/>
          <w:szCs w:val="16"/>
        </w:rPr>
        <w:t xml:space="preserve">, </w:t>
      </w:r>
      <w:r w:rsidRPr="00885D37">
        <w:rPr>
          <w:rFonts w:ascii="Century Gothic" w:hAnsi="Century Gothic"/>
          <w:sz w:val="20"/>
          <w:szCs w:val="16"/>
        </w:rPr>
        <w:t xml:space="preserve">we believe that marking and feedback should have significant impact on the progress children make. All children are entitled to regular and comprehensive feedback on their learning. </w:t>
      </w:r>
      <w:proofErr w:type="gramStart"/>
      <w:r w:rsidRPr="00885D37">
        <w:rPr>
          <w:rFonts w:ascii="Century Gothic" w:hAnsi="Century Gothic"/>
          <w:sz w:val="20"/>
          <w:szCs w:val="16"/>
        </w:rPr>
        <w:t>Therefore</w:t>
      </w:r>
      <w:proofErr w:type="gramEnd"/>
      <w:r w:rsidRPr="00885D37">
        <w:rPr>
          <w:rFonts w:ascii="Century Gothic" w:hAnsi="Century Gothic"/>
          <w:sz w:val="20"/>
          <w:szCs w:val="16"/>
        </w:rPr>
        <w:t xml:space="preserve"> all teachers will mark work and give feedback as an essential part of the assessment process. Marking should be manageable for teachers. </w:t>
      </w:r>
    </w:p>
    <w:p w:rsidR="00885D37" w:rsidRDefault="00885D37">
      <w:pPr>
        <w:rPr>
          <w:rFonts w:ascii="Century Gothic" w:hAnsi="Century Gothic"/>
          <w:sz w:val="20"/>
          <w:szCs w:val="16"/>
        </w:rPr>
      </w:pPr>
    </w:p>
    <w:p w:rsidR="00533201" w:rsidRDefault="00533201">
      <w:pPr>
        <w:rPr>
          <w:rFonts w:ascii="Century Gothic" w:hAnsi="Century Gothic"/>
          <w:sz w:val="20"/>
          <w:szCs w:val="16"/>
        </w:rPr>
      </w:pPr>
    </w:p>
    <w:p w:rsidR="00885D37" w:rsidRPr="00885D37" w:rsidRDefault="00885D37" w:rsidP="00533201">
      <w:pPr>
        <w:jc w:val="center"/>
        <w:rPr>
          <w:rFonts w:ascii="Century Gothic" w:hAnsi="Century Gothic"/>
          <w:b/>
          <w:sz w:val="20"/>
          <w:szCs w:val="16"/>
        </w:rPr>
      </w:pPr>
      <w:r w:rsidRPr="00885D37">
        <w:rPr>
          <w:rFonts w:ascii="Century Gothic" w:hAnsi="Century Gothic"/>
          <w:b/>
          <w:sz w:val="20"/>
          <w:szCs w:val="16"/>
        </w:rPr>
        <w:t>3 steps to effective Marking and Feedback</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All marking and feedback </w:t>
      </w:r>
      <w:proofErr w:type="gramStart"/>
      <w:r w:rsidRPr="00885D37">
        <w:rPr>
          <w:rFonts w:ascii="Century Gothic" w:hAnsi="Century Gothic"/>
          <w:sz w:val="20"/>
          <w:szCs w:val="16"/>
        </w:rPr>
        <w:t>is</w:t>
      </w:r>
      <w:proofErr w:type="gramEnd"/>
      <w:r w:rsidRPr="00885D37">
        <w:rPr>
          <w:rFonts w:ascii="Century Gothic" w:hAnsi="Century Gothic"/>
          <w:sz w:val="20"/>
          <w:szCs w:val="16"/>
        </w:rPr>
        <w:t xml:space="preserve"> to help children progress their learning and to help them: </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 Understand what they have done well, motivate the children </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 Understand how to improve and reach a higher standard </w:t>
      </w:r>
    </w:p>
    <w:p w:rsidR="00885D37" w:rsidRPr="00885D37" w:rsidRDefault="00885D37">
      <w:pPr>
        <w:rPr>
          <w:rFonts w:ascii="Century Gothic" w:hAnsi="Century Gothic"/>
          <w:sz w:val="20"/>
          <w:szCs w:val="16"/>
        </w:rPr>
      </w:pPr>
      <w:r w:rsidRPr="00885D37">
        <w:rPr>
          <w:rFonts w:ascii="Century Gothic" w:hAnsi="Century Gothic"/>
          <w:sz w:val="20"/>
          <w:szCs w:val="16"/>
        </w:rPr>
        <w:t>• Make clear signs of improvement as a result of feedback in response</w:t>
      </w:r>
      <w:r w:rsidRPr="00885D37">
        <w:rPr>
          <w:rFonts w:ascii="Century Gothic" w:hAnsi="Century Gothic"/>
          <w:sz w:val="20"/>
          <w:szCs w:val="16"/>
        </w:rPr>
        <w:t xml:space="preserve"> </w:t>
      </w:r>
    </w:p>
    <w:p w:rsidR="00885D37" w:rsidRDefault="00885D37">
      <w:pPr>
        <w:rPr>
          <w:rFonts w:ascii="Century Gothic" w:hAnsi="Century Gothic"/>
          <w:sz w:val="20"/>
          <w:szCs w:val="16"/>
        </w:rPr>
      </w:pPr>
    </w:p>
    <w:p w:rsidR="00533201" w:rsidRPr="00885D37" w:rsidRDefault="00533201">
      <w:pPr>
        <w:rPr>
          <w:rFonts w:ascii="Century Gothic" w:hAnsi="Century Gothic"/>
          <w:sz w:val="20"/>
          <w:szCs w:val="16"/>
        </w:rPr>
      </w:pPr>
    </w:p>
    <w:p w:rsidR="00885D37" w:rsidRPr="00885D37" w:rsidRDefault="00885D37" w:rsidP="00533201">
      <w:pPr>
        <w:jc w:val="center"/>
        <w:rPr>
          <w:rFonts w:ascii="Century Gothic" w:hAnsi="Century Gothic"/>
          <w:b/>
          <w:sz w:val="20"/>
          <w:szCs w:val="16"/>
        </w:rPr>
      </w:pPr>
      <w:r w:rsidRPr="00885D37">
        <w:rPr>
          <w:rFonts w:ascii="Century Gothic" w:hAnsi="Century Gothic"/>
          <w:b/>
          <w:sz w:val="20"/>
          <w:szCs w:val="16"/>
        </w:rPr>
        <w:t>Guidance for all staff.</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Marking can only be effective if it has a direct impact on children’s progress. Whenever possible marking should be: </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 Face to face- NOW not NEXT TIME </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 Distance marking should only be done when face to face marking is not possible </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 Teachers and teaching assistants should plan to mark within lessons for maximum impact. </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 Where face to face marking has taken place children should be expected to act on prompts or advice given. </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 Guidance prompts for marking could be: a question, an instruction, a discussion, a diagram or coaching on how to improve. </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 Advance marking would be: steps to improve, or a challenge to apply what has been learned. </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 Verbal feedback (VF) is part of the dialogue that reshapes the learning. Staff should mark VF but also add key words that act as an aide memoir, these can be referred to later. </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 Marking and feedback can refer the learning behaviours as well </w:t>
      </w:r>
      <w:proofErr w:type="spellStart"/>
      <w:r w:rsidRPr="00885D37">
        <w:rPr>
          <w:rFonts w:ascii="Century Gothic" w:hAnsi="Century Gothic"/>
          <w:sz w:val="20"/>
          <w:szCs w:val="16"/>
        </w:rPr>
        <w:t>a</w:t>
      </w:r>
      <w:proofErr w:type="spellEnd"/>
      <w:r w:rsidRPr="00885D37">
        <w:rPr>
          <w:rFonts w:ascii="Century Gothic" w:hAnsi="Century Gothic"/>
          <w:sz w:val="20"/>
          <w:szCs w:val="16"/>
        </w:rPr>
        <w:t xml:space="preserve"> </w:t>
      </w:r>
      <w:proofErr w:type="gramStart"/>
      <w:r w:rsidRPr="00885D37">
        <w:rPr>
          <w:rFonts w:ascii="Century Gothic" w:hAnsi="Century Gothic"/>
          <w:sz w:val="20"/>
          <w:szCs w:val="16"/>
        </w:rPr>
        <w:t>skills</w:t>
      </w:r>
      <w:proofErr w:type="gramEnd"/>
      <w:r w:rsidRPr="00885D37">
        <w:rPr>
          <w:rFonts w:ascii="Century Gothic" w:hAnsi="Century Gothic"/>
          <w:sz w:val="20"/>
          <w:szCs w:val="16"/>
        </w:rPr>
        <w:t xml:space="preserve">. </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 Stickers, stamps and house points can be used to aid feedback and are an important part of how we feedback to children but should not replace marking that advances pupil’s progress and outcomes. This is at the teacher’s discretion. </w:t>
      </w:r>
    </w:p>
    <w:p w:rsidR="00C018A4" w:rsidRPr="00885D37" w:rsidRDefault="00885D37">
      <w:pPr>
        <w:rPr>
          <w:rFonts w:ascii="Century Gothic" w:hAnsi="Century Gothic"/>
          <w:sz w:val="20"/>
          <w:szCs w:val="16"/>
        </w:rPr>
      </w:pPr>
      <w:r w:rsidRPr="00885D37">
        <w:rPr>
          <w:rFonts w:ascii="Century Gothic" w:hAnsi="Century Gothic"/>
          <w:sz w:val="20"/>
          <w:szCs w:val="16"/>
        </w:rPr>
        <w:t>• Individual teachers may use a variety of symbols or highlighters to add distinctiveness to their marking. All teachers must adhere to the basic principles of quality marking and feedback, as outlined above.</w:t>
      </w:r>
    </w:p>
    <w:p w:rsidR="00885D37" w:rsidRPr="00885D37" w:rsidRDefault="00885D37">
      <w:pPr>
        <w:rPr>
          <w:rFonts w:ascii="Century Gothic" w:hAnsi="Century Gothic"/>
          <w:sz w:val="20"/>
          <w:szCs w:val="16"/>
        </w:rPr>
      </w:pPr>
    </w:p>
    <w:p w:rsidR="00885D37" w:rsidRDefault="00885D37">
      <w:pPr>
        <w:rPr>
          <w:rFonts w:ascii="Century Gothic" w:hAnsi="Century Gothic"/>
          <w:sz w:val="20"/>
          <w:szCs w:val="16"/>
        </w:rPr>
      </w:pPr>
    </w:p>
    <w:p w:rsidR="00533201" w:rsidRDefault="00533201">
      <w:pPr>
        <w:rPr>
          <w:rFonts w:ascii="Century Gothic" w:hAnsi="Century Gothic"/>
          <w:sz w:val="20"/>
          <w:szCs w:val="16"/>
        </w:rPr>
      </w:pPr>
    </w:p>
    <w:p w:rsidR="00885D37" w:rsidRPr="00885D37" w:rsidRDefault="00885D37" w:rsidP="00533201">
      <w:pPr>
        <w:jc w:val="center"/>
        <w:rPr>
          <w:rFonts w:ascii="Century Gothic" w:hAnsi="Century Gothic"/>
          <w:b/>
          <w:sz w:val="20"/>
          <w:szCs w:val="16"/>
        </w:rPr>
      </w:pPr>
      <w:r w:rsidRPr="00885D37">
        <w:rPr>
          <w:rFonts w:ascii="Century Gothic" w:hAnsi="Century Gothic"/>
          <w:b/>
          <w:sz w:val="20"/>
          <w:szCs w:val="16"/>
        </w:rPr>
        <w:t>DETAILED GUIDANCE</w:t>
      </w:r>
    </w:p>
    <w:p w:rsidR="00885D37" w:rsidRDefault="00885D37" w:rsidP="00533201">
      <w:pPr>
        <w:jc w:val="center"/>
        <w:rPr>
          <w:rFonts w:ascii="Century Gothic" w:hAnsi="Century Gothic"/>
          <w:i/>
          <w:sz w:val="20"/>
          <w:szCs w:val="16"/>
        </w:rPr>
      </w:pPr>
      <w:r w:rsidRPr="00533201">
        <w:rPr>
          <w:rFonts w:ascii="Century Gothic" w:hAnsi="Century Gothic"/>
          <w:i/>
          <w:sz w:val="20"/>
          <w:szCs w:val="16"/>
        </w:rPr>
        <w:t>Marking should be Meaningful, Manageable, motivating!</w:t>
      </w:r>
    </w:p>
    <w:p w:rsidR="00533201" w:rsidRPr="00533201" w:rsidRDefault="00533201" w:rsidP="00533201">
      <w:pPr>
        <w:jc w:val="center"/>
        <w:rPr>
          <w:rFonts w:ascii="Century Gothic" w:hAnsi="Century Gothic"/>
          <w:i/>
          <w:sz w:val="20"/>
          <w:szCs w:val="16"/>
        </w:rPr>
      </w:pPr>
    </w:p>
    <w:p w:rsidR="00885D37" w:rsidRDefault="00533201">
      <w:pPr>
        <w:rPr>
          <w:rFonts w:ascii="Century Gothic" w:hAnsi="Century Gothic"/>
          <w:sz w:val="20"/>
          <w:szCs w:val="16"/>
        </w:rPr>
      </w:pPr>
      <w:r>
        <w:rPr>
          <w:rFonts w:ascii="Century Gothic" w:hAnsi="Century Gothic"/>
          <w:sz w:val="20"/>
          <w:szCs w:val="16"/>
        </w:rPr>
        <w:t xml:space="preserve">Learning Intention (LI) to be apparent on work and if appropriate, steps to success or success criteria. Children to self-assess by indicating their understanding.  </w:t>
      </w:r>
      <w:r w:rsidR="00885D37" w:rsidRPr="00885D37">
        <w:rPr>
          <w:rFonts w:ascii="Century Gothic" w:hAnsi="Century Gothic"/>
          <w:sz w:val="20"/>
          <w:szCs w:val="16"/>
        </w:rPr>
        <w:t xml:space="preserve">CT/TA to tick what children have met and give N/S (arrows) appropriate to age range/subject. </w:t>
      </w:r>
    </w:p>
    <w:p w:rsidR="00533201" w:rsidRPr="00885D37" w:rsidRDefault="00533201">
      <w:pPr>
        <w:rPr>
          <w:rFonts w:ascii="Century Gothic" w:hAnsi="Century Gothic"/>
          <w:sz w:val="20"/>
          <w:szCs w:val="16"/>
        </w:rPr>
      </w:pPr>
      <w:r>
        <w:rPr>
          <w:rFonts w:ascii="Century Gothic" w:hAnsi="Century Gothic"/>
          <w:sz w:val="20"/>
          <w:szCs w:val="16"/>
        </w:rPr>
        <w:t>Children in KS2 to show N/S on extended pieces of writing and when appropriate in other pieces of work.</w:t>
      </w:r>
    </w:p>
    <w:p w:rsidR="00885D37" w:rsidRPr="00885D37" w:rsidRDefault="00533201">
      <w:pPr>
        <w:rPr>
          <w:rFonts w:ascii="Century Gothic" w:hAnsi="Century Gothic"/>
          <w:sz w:val="20"/>
          <w:szCs w:val="16"/>
        </w:rPr>
      </w:pPr>
      <w:r>
        <w:rPr>
          <w:rFonts w:ascii="Century Gothic" w:hAnsi="Century Gothic"/>
          <w:sz w:val="20"/>
          <w:szCs w:val="16"/>
        </w:rPr>
        <w:t>W</w:t>
      </w:r>
      <w:r w:rsidR="00885D37" w:rsidRPr="00885D37">
        <w:rPr>
          <w:rFonts w:ascii="Century Gothic" w:hAnsi="Century Gothic"/>
          <w:sz w:val="20"/>
          <w:szCs w:val="16"/>
        </w:rPr>
        <w:t>ork</w:t>
      </w:r>
      <w:r>
        <w:rPr>
          <w:rFonts w:ascii="Century Gothic" w:hAnsi="Century Gothic"/>
          <w:sz w:val="20"/>
          <w:szCs w:val="16"/>
        </w:rPr>
        <w:t xml:space="preserve"> should indicate if it</w:t>
      </w:r>
      <w:r w:rsidR="00885D37" w:rsidRPr="00885D37">
        <w:rPr>
          <w:rFonts w:ascii="Century Gothic" w:hAnsi="Century Gothic"/>
          <w:sz w:val="20"/>
          <w:szCs w:val="16"/>
        </w:rPr>
        <w:t xml:space="preserve"> was completed Independent</w:t>
      </w:r>
      <w:r>
        <w:rPr>
          <w:rFonts w:ascii="Century Gothic" w:hAnsi="Century Gothic"/>
          <w:sz w:val="20"/>
          <w:szCs w:val="16"/>
        </w:rPr>
        <w:t xml:space="preserve">ly in KS1 and LKS2 or if completed in a </w:t>
      </w:r>
      <w:r w:rsidR="00885D37" w:rsidRPr="00885D37">
        <w:rPr>
          <w:rFonts w:ascii="Century Gothic" w:hAnsi="Century Gothic"/>
          <w:sz w:val="20"/>
          <w:szCs w:val="16"/>
        </w:rPr>
        <w:t>pair</w:t>
      </w:r>
      <w:r>
        <w:rPr>
          <w:rFonts w:ascii="Century Gothic" w:hAnsi="Century Gothic"/>
          <w:sz w:val="20"/>
          <w:szCs w:val="16"/>
        </w:rPr>
        <w:t xml:space="preserve"> or </w:t>
      </w:r>
      <w:r w:rsidR="00885D37" w:rsidRPr="00885D37">
        <w:rPr>
          <w:rFonts w:ascii="Century Gothic" w:hAnsi="Century Gothic"/>
          <w:sz w:val="20"/>
          <w:szCs w:val="16"/>
        </w:rPr>
        <w:t xml:space="preserve">supported by CT/TA </w:t>
      </w:r>
      <w:r>
        <w:rPr>
          <w:rFonts w:ascii="Century Gothic" w:hAnsi="Century Gothic"/>
          <w:sz w:val="20"/>
          <w:szCs w:val="16"/>
        </w:rPr>
        <w:t>across the whole school.</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Children </w:t>
      </w:r>
      <w:r w:rsidR="00533201">
        <w:rPr>
          <w:rFonts w:ascii="Century Gothic" w:hAnsi="Century Gothic"/>
          <w:sz w:val="20"/>
          <w:szCs w:val="16"/>
        </w:rPr>
        <w:t xml:space="preserve">are </w:t>
      </w:r>
      <w:r w:rsidRPr="00885D37">
        <w:rPr>
          <w:rFonts w:ascii="Century Gothic" w:hAnsi="Century Gothic"/>
          <w:sz w:val="20"/>
          <w:szCs w:val="16"/>
        </w:rPr>
        <w:t xml:space="preserve">encouraged to self-mark </w:t>
      </w:r>
      <w:r w:rsidR="00533201">
        <w:rPr>
          <w:rFonts w:ascii="Century Gothic" w:hAnsi="Century Gothic"/>
          <w:sz w:val="20"/>
          <w:szCs w:val="16"/>
        </w:rPr>
        <w:t>where possible</w:t>
      </w:r>
      <w:r w:rsidRPr="00885D37">
        <w:rPr>
          <w:rFonts w:ascii="Century Gothic" w:hAnsi="Century Gothic"/>
          <w:sz w:val="20"/>
          <w:szCs w:val="16"/>
        </w:rPr>
        <w:t xml:space="preserve"> </w:t>
      </w:r>
      <w:r w:rsidR="00533201">
        <w:rPr>
          <w:rFonts w:ascii="Century Gothic" w:hAnsi="Century Gothic"/>
          <w:sz w:val="20"/>
          <w:szCs w:val="16"/>
        </w:rPr>
        <w:t xml:space="preserve">and appropriate </w:t>
      </w:r>
      <w:r w:rsidRPr="00885D37">
        <w:rPr>
          <w:rFonts w:ascii="Century Gothic" w:hAnsi="Century Gothic"/>
          <w:sz w:val="20"/>
          <w:szCs w:val="16"/>
        </w:rPr>
        <w:t>(</w:t>
      </w:r>
      <w:r w:rsidR="00533201">
        <w:rPr>
          <w:rFonts w:ascii="Century Gothic" w:hAnsi="Century Gothic"/>
          <w:sz w:val="20"/>
          <w:szCs w:val="16"/>
        </w:rPr>
        <w:t>in purple</w:t>
      </w:r>
      <w:r w:rsidRPr="00885D37">
        <w:rPr>
          <w:rFonts w:ascii="Century Gothic" w:hAnsi="Century Gothic"/>
          <w:sz w:val="20"/>
          <w:szCs w:val="16"/>
        </w:rPr>
        <w:t xml:space="preserve"> pen) part way through the lesson, to enable them to access support/next challenge</w:t>
      </w:r>
      <w:r w:rsidR="00533201">
        <w:rPr>
          <w:rFonts w:ascii="Century Gothic" w:hAnsi="Century Gothic"/>
          <w:sz w:val="20"/>
          <w:szCs w:val="16"/>
        </w:rPr>
        <w:t>.</w:t>
      </w:r>
      <w:r w:rsidRPr="00885D37">
        <w:rPr>
          <w:rFonts w:ascii="Century Gothic" w:hAnsi="Century Gothic"/>
          <w:sz w:val="20"/>
          <w:szCs w:val="16"/>
        </w:rPr>
        <w:t xml:space="preserve"> </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Peer assessment (2 stars and wishes) used where appropriate </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Time is given for children to act upon feedback given </w:t>
      </w:r>
      <w:proofErr w:type="spellStart"/>
      <w:r w:rsidR="00533201">
        <w:rPr>
          <w:rFonts w:ascii="Century Gothic" w:hAnsi="Century Gothic"/>
          <w:sz w:val="20"/>
          <w:szCs w:val="16"/>
        </w:rPr>
        <w:t>t</w:t>
      </w:r>
      <w:proofErr w:type="spellEnd"/>
      <w:r w:rsidR="00533201">
        <w:rPr>
          <w:rFonts w:ascii="Century Gothic" w:hAnsi="Century Gothic"/>
          <w:sz w:val="20"/>
          <w:szCs w:val="16"/>
        </w:rPr>
        <w:t xml:space="preserve"> the beginning of the next lesson or during a </w:t>
      </w:r>
      <w:r w:rsidRPr="00885D37">
        <w:rPr>
          <w:rFonts w:ascii="Century Gothic" w:hAnsi="Century Gothic"/>
          <w:sz w:val="20"/>
          <w:szCs w:val="16"/>
        </w:rPr>
        <w:t>designated afternoon session</w:t>
      </w:r>
      <w:r w:rsidR="00533201">
        <w:rPr>
          <w:rFonts w:ascii="Century Gothic" w:hAnsi="Century Gothic"/>
          <w:sz w:val="20"/>
          <w:szCs w:val="16"/>
        </w:rPr>
        <w:t>.</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Symbols/marking code used to remind/prompt children (whole school specific) </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Highlight good/correct (green) and incorrect in another colour which the children need to fix/correct/improve in English. Over-use of highlighters is discouraged. </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Mark longer writing only after children have had time to edit/improve </w:t>
      </w:r>
      <w:r w:rsidR="00533201">
        <w:rPr>
          <w:rFonts w:ascii="Century Gothic" w:hAnsi="Century Gothic"/>
          <w:sz w:val="20"/>
          <w:szCs w:val="16"/>
        </w:rPr>
        <w:t>in purple pen</w:t>
      </w:r>
    </w:p>
    <w:p w:rsidR="00885D37" w:rsidRPr="00885D37" w:rsidRDefault="00533201">
      <w:pPr>
        <w:rPr>
          <w:rFonts w:ascii="Century Gothic" w:hAnsi="Century Gothic"/>
          <w:sz w:val="20"/>
          <w:szCs w:val="16"/>
        </w:rPr>
      </w:pPr>
      <w:r>
        <w:rPr>
          <w:rFonts w:ascii="Century Gothic" w:hAnsi="Century Gothic"/>
          <w:sz w:val="20"/>
          <w:szCs w:val="16"/>
        </w:rPr>
        <w:t>In KS2, a s</w:t>
      </w:r>
      <w:r w:rsidR="00885D37" w:rsidRPr="00885D37">
        <w:rPr>
          <w:rFonts w:ascii="Century Gothic" w:hAnsi="Century Gothic"/>
          <w:sz w:val="20"/>
          <w:szCs w:val="16"/>
        </w:rPr>
        <w:t xml:space="preserve">pace </w:t>
      </w:r>
      <w:r>
        <w:rPr>
          <w:rFonts w:ascii="Century Gothic" w:hAnsi="Century Gothic"/>
          <w:sz w:val="20"/>
          <w:szCs w:val="16"/>
        </w:rPr>
        <w:t xml:space="preserve">should be </w:t>
      </w:r>
      <w:r w:rsidR="00885D37" w:rsidRPr="00885D37">
        <w:rPr>
          <w:rFonts w:ascii="Century Gothic" w:hAnsi="Century Gothic"/>
          <w:sz w:val="20"/>
          <w:szCs w:val="16"/>
        </w:rPr>
        <w:t xml:space="preserve">left within writing in order to edit/improvement </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CT/TA give verbal feedback to the group they have worked with so books not marked deeply for those groups </w:t>
      </w:r>
    </w:p>
    <w:p w:rsidR="00533201" w:rsidRDefault="00885D37">
      <w:pPr>
        <w:rPr>
          <w:rFonts w:ascii="Century Gothic" w:hAnsi="Century Gothic"/>
          <w:sz w:val="20"/>
          <w:szCs w:val="16"/>
        </w:rPr>
      </w:pPr>
      <w:r w:rsidRPr="00885D37">
        <w:rPr>
          <w:rFonts w:ascii="Century Gothic" w:hAnsi="Century Gothic"/>
          <w:sz w:val="20"/>
          <w:szCs w:val="16"/>
        </w:rPr>
        <w:t xml:space="preserve">Maths- only tick a section – not each answer (unless it needs correcting) </w:t>
      </w:r>
    </w:p>
    <w:p w:rsidR="00885D37" w:rsidRPr="00885D37" w:rsidRDefault="00885D37">
      <w:pPr>
        <w:rPr>
          <w:rFonts w:ascii="Century Gothic" w:hAnsi="Century Gothic"/>
          <w:sz w:val="20"/>
          <w:szCs w:val="16"/>
        </w:rPr>
      </w:pPr>
      <w:bookmarkStart w:id="0" w:name="_GoBack"/>
      <w:bookmarkEnd w:id="0"/>
      <w:r w:rsidRPr="00885D37">
        <w:rPr>
          <w:rFonts w:ascii="Century Gothic" w:hAnsi="Century Gothic"/>
          <w:sz w:val="20"/>
          <w:szCs w:val="16"/>
        </w:rPr>
        <w:t xml:space="preserve">Written feedback should encourage a response </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Less work should be set, particularly in maths and English, so that time can be allowed to go through and mark as a class (when appropriate). Pupil involvement in </w:t>
      </w:r>
      <w:proofErr w:type="spellStart"/>
      <w:r w:rsidRPr="00885D37">
        <w:rPr>
          <w:rFonts w:ascii="Century Gothic" w:hAnsi="Century Gothic"/>
          <w:sz w:val="20"/>
          <w:szCs w:val="16"/>
        </w:rPr>
        <w:t>AfL</w:t>
      </w:r>
      <w:proofErr w:type="spellEnd"/>
      <w:r w:rsidRPr="00885D37">
        <w:rPr>
          <w:rFonts w:ascii="Century Gothic" w:hAnsi="Century Gothic"/>
          <w:sz w:val="20"/>
          <w:szCs w:val="16"/>
        </w:rPr>
        <w:t xml:space="preserve"> deepens their knowledge and understanding.’ Not all pieces of work can be ‘quality marked’. Teachers need to decide whether work will be acknowledged or given detailed attention.</w:t>
      </w:r>
    </w:p>
    <w:p w:rsidR="00885D37" w:rsidRPr="00885D37" w:rsidRDefault="00885D37">
      <w:pPr>
        <w:rPr>
          <w:rFonts w:ascii="Century Gothic" w:hAnsi="Century Gothic"/>
          <w:sz w:val="20"/>
          <w:szCs w:val="16"/>
        </w:rPr>
      </w:pPr>
      <w:r w:rsidRPr="00885D37">
        <w:rPr>
          <w:rFonts w:ascii="Century Gothic" w:hAnsi="Century Gothic"/>
          <w:sz w:val="20"/>
          <w:szCs w:val="16"/>
        </w:rPr>
        <w:t xml:space="preserve">Marking should focus first and foremost on the success criteria for the learning objective. The emphasis should be on the success against the learning objective and improvements needed against that learning objective and/or pupil targets. </w:t>
      </w:r>
    </w:p>
    <w:p w:rsidR="00885D37" w:rsidRPr="00885D37" w:rsidRDefault="00885D37">
      <w:pPr>
        <w:rPr>
          <w:rFonts w:ascii="Century Gothic" w:hAnsi="Century Gothic"/>
          <w:sz w:val="20"/>
          <w:szCs w:val="16"/>
        </w:rPr>
      </w:pPr>
      <w:r w:rsidRPr="00885D37">
        <w:rPr>
          <w:rFonts w:ascii="Century Gothic" w:hAnsi="Century Gothic"/>
          <w:sz w:val="20"/>
          <w:szCs w:val="16"/>
        </w:rPr>
        <w:t>Book scrutiny should show clear evidence that marking has been acted upon and that progress has been made. This will form part of the triangulation of lesson observation, book scrutiny and data that informs a judgement of good or better teaching.</w:t>
      </w:r>
    </w:p>
    <w:sectPr w:rsidR="00885D37" w:rsidRPr="00885D37" w:rsidSect="00885D3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37"/>
    <w:rsid w:val="00533201"/>
    <w:rsid w:val="00885D37"/>
    <w:rsid w:val="00C01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D0A5"/>
  <w15:chartTrackingRefBased/>
  <w15:docId w15:val="{E22D21B2-012B-446D-A1D2-D6D00A2A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SZRptFtrText"/>
    <w:basedOn w:val="Normal"/>
    <w:link w:val="FooterChar"/>
    <w:uiPriority w:val="99"/>
    <w:rsid w:val="00885D37"/>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FooterChar">
    <w:name w:val="Footer Char"/>
    <w:aliases w:val="SZRptFtrText Char"/>
    <w:basedOn w:val="DefaultParagraphFont"/>
    <w:link w:val="Footer"/>
    <w:uiPriority w:val="99"/>
    <w:rsid w:val="00885D37"/>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Thedwastre Education Trust</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Jeffery</dc:creator>
  <cp:keywords/>
  <dc:description/>
  <cp:lastModifiedBy>Cath Jeffery</cp:lastModifiedBy>
  <cp:revision>1</cp:revision>
  <dcterms:created xsi:type="dcterms:W3CDTF">2021-10-02T05:43:00Z</dcterms:created>
  <dcterms:modified xsi:type="dcterms:W3CDTF">2021-10-02T06:01:00Z</dcterms:modified>
</cp:coreProperties>
</file>