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A2" w:rsidRDefault="00C601A2" w:rsidP="00C601A2">
      <w:pPr>
        <w:jc w:val="center"/>
        <w:rPr>
          <w:rFonts w:ascii="Century Gothic" w:hAnsi="Century Gothic"/>
          <w:b/>
          <w:sz w:val="72"/>
          <w:szCs w:val="72"/>
        </w:rPr>
      </w:pPr>
    </w:p>
    <w:p w:rsidR="00C601A2" w:rsidRDefault="00C601A2" w:rsidP="00C601A2">
      <w:pPr>
        <w:jc w:val="center"/>
        <w:rPr>
          <w:rFonts w:ascii="Century Gothic" w:hAnsi="Century Gothic"/>
          <w:b/>
          <w:sz w:val="72"/>
          <w:szCs w:val="72"/>
        </w:rPr>
      </w:pPr>
      <w:r w:rsidRPr="000E337A">
        <w:rPr>
          <w:noProof/>
          <w:lang w:eastAsia="en-GB"/>
        </w:rPr>
        <w:drawing>
          <wp:inline distT="0" distB="0" distL="0" distR="0" wp14:anchorId="2252CF56" wp14:editId="5DE8E2BE">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C601A2" w:rsidRDefault="00C601A2" w:rsidP="00C601A2">
      <w:pPr>
        <w:jc w:val="center"/>
        <w:rPr>
          <w:rFonts w:ascii="Century Gothic" w:hAnsi="Century Gothic"/>
          <w:b/>
          <w:sz w:val="72"/>
          <w:szCs w:val="72"/>
        </w:rPr>
      </w:pPr>
    </w:p>
    <w:p w:rsidR="00C601A2" w:rsidRDefault="00C601A2" w:rsidP="00C601A2">
      <w:pPr>
        <w:jc w:val="center"/>
        <w:rPr>
          <w:rFonts w:ascii="Century Gothic" w:hAnsi="Century Gothic"/>
          <w:b/>
          <w:sz w:val="72"/>
          <w:szCs w:val="72"/>
        </w:rPr>
      </w:pPr>
      <w:r>
        <w:rPr>
          <w:rFonts w:ascii="Century Gothic" w:hAnsi="Century Gothic"/>
          <w:b/>
          <w:sz w:val="72"/>
          <w:szCs w:val="72"/>
        </w:rPr>
        <w:t>Anti-bullying policy</w:t>
      </w:r>
      <w:r w:rsidRPr="00E63110">
        <w:rPr>
          <w:rFonts w:ascii="Century Gothic" w:hAnsi="Century Gothic"/>
          <w:b/>
          <w:sz w:val="72"/>
          <w:szCs w:val="72"/>
        </w:rPr>
        <w:t xml:space="preserve"> </w:t>
      </w:r>
      <w:proofErr w:type="spellStart"/>
      <w:r w:rsidRPr="00E63110">
        <w:rPr>
          <w:rFonts w:ascii="Century Gothic" w:hAnsi="Century Gothic"/>
          <w:b/>
          <w:sz w:val="72"/>
          <w:szCs w:val="72"/>
        </w:rPr>
        <w:t>Policy</w:t>
      </w:r>
      <w:proofErr w:type="spellEnd"/>
    </w:p>
    <w:p w:rsidR="00C601A2" w:rsidRPr="006B2F2D" w:rsidRDefault="006B2F2D" w:rsidP="006B2F2D">
      <w:pPr>
        <w:spacing w:before="100" w:beforeAutospacing="1" w:after="100" w:afterAutospacing="1"/>
        <w:jc w:val="center"/>
        <w:rPr>
          <w:rFonts w:ascii="Century Gothic" w:hAnsi="Century Gothic"/>
          <w:i/>
          <w:color w:val="C0C0C0"/>
          <w:sz w:val="28"/>
          <w:szCs w:val="48"/>
        </w:rPr>
      </w:pPr>
      <w:r w:rsidRPr="00061D1A">
        <w:rPr>
          <w:rFonts w:ascii="Century Gothic" w:hAnsi="Century Gothic"/>
          <w:i/>
          <w:color w:val="C0C0C0"/>
          <w:sz w:val="28"/>
          <w:szCs w:val="48"/>
        </w:rPr>
        <w:t>‘I can do all things through him who strengthens me…’Philip</w:t>
      </w:r>
      <w:r>
        <w:rPr>
          <w:rFonts w:ascii="Century Gothic" w:hAnsi="Century Gothic"/>
          <w:i/>
          <w:color w:val="C0C0C0"/>
          <w:sz w:val="28"/>
          <w:szCs w:val="48"/>
        </w:rPr>
        <w:t>p</w:t>
      </w:r>
      <w:r w:rsidRPr="00061D1A">
        <w:rPr>
          <w:rFonts w:ascii="Century Gothic" w:hAnsi="Century Gothic"/>
          <w:i/>
          <w:color w:val="C0C0C0"/>
          <w:sz w:val="28"/>
          <w:szCs w:val="48"/>
        </w:rPr>
        <w:t>ians 4:13</w:t>
      </w:r>
    </w:p>
    <w:p w:rsidR="00C601A2" w:rsidRPr="007D2B1F" w:rsidRDefault="00C601A2" w:rsidP="00C601A2">
      <w:pPr>
        <w:rPr>
          <w:rFonts w:ascii="Century Gothic" w:hAnsi="Century Gothic"/>
        </w:rPr>
      </w:pPr>
    </w:p>
    <w:tbl>
      <w:tblPr>
        <w:tblW w:w="902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088"/>
        <w:gridCol w:w="2070"/>
        <w:gridCol w:w="387"/>
        <w:gridCol w:w="2167"/>
        <w:gridCol w:w="828"/>
        <w:gridCol w:w="1487"/>
      </w:tblGrid>
      <w:tr w:rsidR="00C601A2" w:rsidRPr="00E63110" w:rsidTr="00C601A2">
        <w:trPr>
          <w:trHeight w:val="309"/>
          <w:jc w:val="center"/>
        </w:trPr>
        <w:tc>
          <w:tcPr>
            <w:tcW w:w="2088" w:type="dxa"/>
            <w:tcBorders>
              <w:top w:val="nil"/>
              <w:left w:val="nil"/>
              <w:bottom w:val="single" w:sz="4" w:space="0" w:color="C0C0C0"/>
              <w:right w:val="single" w:sz="4" w:space="0" w:color="C0C0C0"/>
            </w:tcBorders>
            <w:vAlign w:val="center"/>
          </w:tcPr>
          <w:p w:rsidR="00C601A2" w:rsidRPr="00E63110" w:rsidRDefault="00C601A2" w:rsidP="00AD47F5">
            <w:pPr>
              <w:rPr>
                <w:rFonts w:ascii="Century Gothic" w:hAnsi="Century Gothic"/>
                <w:sz w:val="16"/>
                <w:szCs w:val="16"/>
              </w:rPr>
            </w:pPr>
          </w:p>
        </w:tc>
        <w:tc>
          <w:tcPr>
            <w:tcW w:w="245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99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48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C601A2" w:rsidRPr="00E63110" w:rsidTr="00C601A2">
        <w:trPr>
          <w:trHeight w:val="501"/>
          <w:jc w:val="center"/>
        </w:trPr>
        <w:tc>
          <w:tcPr>
            <w:tcW w:w="2088"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457" w:type="dxa"/>
            <w:gridSpan w:val="2"/>
            <w:tcBorders>
              <w:top w:val="single" w:sz="4" w:space="0" w:color="C0C0C0"/>
              <w:left w:val="single" w:sz="4" w:space="0" w:color="C0C0C0"/>
              <w:bottom w:val="single" w:sz="4" w:space="0" w:color="C0C0C0"/>
              <w:right w:val="single" w:sz="4" w:space="0" w:color="C0C0C0"/>
            </w:tcBorders>
            <w:vAlign w:val="center"/>
          </w:tcPr>
          <w:p w:rsidR="00C601A2" w:rsidRPr="00BE1ACE" w:rsidRDefault="00C601A2" w:rsidP="00AD47F5">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Mrs Ballam</w:t>
            </w:r>
          </w:p>
        </w:tc>
        <w:tc>
          <w:tcPr>
            <w:tcW w:w="2995" w:type="dxa"/>
            <w:gridSpan w:val="2"/>
            <w:tcBorders>
              <w:top w:val="single" w:sz="4" w:space="0" w:color="C0C0C0"/>
              <w:left w:val="single" w:sz="4" w:space="0" w:color="C0C0C0"/>
              <w:bottom w:val="single" w:sz="4" w:space="0" w:color="C0C0C0"/>
              <w:right w:val="single" w:sz="4" w:space="0" w:color="C0C0C0"/>
            </w:tcBorders>
            <w:vAlign w:val="center"/>
          </w:tcPr>
          <w:p w:rsidR="00C601A2" w:rsidRPr="00E63110" w:rsidRDefault="00C601A2" w:rsidP="00AD47F5">
            <w:pPr>
              <w:pStyle w:val="Footer"/>
              <w:spacing w:before="60" w:after="60"/>
              <w:ind w:left="179"/>
              <w:rPr>
                <w:rFonts w:ascii="Century Gothic" w:hAnsi="Century Gothic" w:cs="Arial"/>
                <w:sz w:val="16"/>
                <w:szCs w:val="16"/>
              </w:rPr>
            </w:pPr>
          </w:p>
        </w:tc>
        <w:tc>
          <w:tcPr>
            <w:tcW w:w="1486" w:type="dxa"/>
            <w:tcBorders>
              <w:top w:val="single" w:sz="4" w:space="0" w:color="C0C0C0"/>
              <w:left w:val="single" w:sz="4" w:space="0" w:color="C0C0C0"/>
              <w:bottom w:val="single" w:sz="4" w:space="0" w:color="C0C0C0"/>
              <w:right w:val="single" w:sz="4" w:space="0" w:color="C0C0C0"/>
            </w:tcBorders>
            <w:vAlign w:val="center"/>
          </w:tcPr>
          <w:p w:rsidR="00C601A2" w:rsidRPr="00BE1ACE" w:rsidRDefault="00261818" w:rsidP="00AD47F5">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February 2022</w:t>
            </w:r>
          </w:p>
        </w:tc>
      </w:tr>
      <w:tr w:rsidR="00C601A2" w:rsidRPr="00E63110" w:rsidTr="00C601A2">
        <w:trPr>
          <w:trHeight w:val="486"/>
          <w:jc w:val="center"/>
        </w:trPr>
        <w:tc>
          <w:tcPr>
            <w:tcW w:w="2088"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457" w:type="dxa"/>
            <w:gridSpan w:val="2"/>
            <w:tcBorders>
              <w:top w:val="single" w:sz="4" w:space="0" w:color="C0C0C0"/>
              <w:left w:val="single" w:sz="4" w:space="0" w:color="C0C0C0"/>
              <w:bottom w:val="single" w:sz="4" w:space="0" w:color="C0C0C0"/>
              <w:right w:val="single" w:sz="4" w:space="0" w:color="C0C0C0"/>
            </w:tcBorders>
            <w:vAlign w:val="center"/>
          </w:tcPr>
          <w:p w:rsidR="00C601A2" w:rsidRPr="00951ADC" w:rsidRDefault="00951ADC" w:rsidP="00AD47F5">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995" w:type="dxa"/>
            <w:gridSpan w:val="2"/>
            <w:tcBorders>
              <w:top w:val="single" w:sz="4" w:space="0" w:color="C0C0C0"/>
              <w:left w:val="single" w:sz="4" w:space="0" w:color="C0C0C0"/>
              <w:bottom w:val="single" w:sz="4" w:space="0" w:color="C0C0C0"/>
              <w:right w:val="single" w:sz="4" w:space="0" w:color="C0C0C0"/>
            </w:tcBorders>
            <w:vAlign w:val="center"/>
          </w:tcPr>
          <w:p w:rsidR="00C601A2" w:rsidRPr="00E63110" w:rsidRDefault="00C601A2" w:rsidP="00AD47F5">
            <w:pPr>
              <w:pStyle w:val="Footer"/>
              <w:spacing w:before="60" w:after="60"/>
              <w:ind w:left="179"/>
              <w:rPr>
                <w:rFonts w:ascii="Century Gothic" w:hAnsi="Century Gothic" w:cs="Arial"/>
                <w:sz w:val="16"/>
                <w:szCs w:val="16"/>
              </w:rPr>
            </w:pPr>
          </w:p>
        </w:tc>
        <w:tc>
          <w:tcPr>
            <w:tcW w:w="1486" w:type="dxa"/>
            <w:tcBorders>
              <w:top w:val="single" w:sz="4" w:space="0" w:color="C0C0C0"/>
              <w:left w:val="single" w:sz="4" w:space="0" w:color="C0C0C0"/>
              <w:bottom w:val="single" w:sz="4" w:space="0" w:color="C0C0C0"/>
              <w:right w:val="single" w:sz="4" w:space="0" w:color="C0C0C0"/>
            </w:tcBorders>
            <w:vAlign w:val="center"/>
          </w:tcPr>
          <w:p w:rsidR="00C601A2" w:rsidRPr="00E63110" w:rsidRDefault="00C601A2" w:rsidP="00AD47F5">
            <w:pPr>
              <w:pStyle w:val="Footer"/>
              <w:spacing w:before="60" w:after="60"/>
              <w:ind w:left="179"/>
              <w:rPr>
                <w:rFonts w:ascii="Century Gothic" w:hAnsi="Century Gothic" w:cs="Arial"/>
                <w:sz w:val="16"/>
                <w:szCs w:val="16"/>
              </w:rPr>
            </w:pPr>
          </w:p>
        </w:tc>
      </w:tr>
      <w:tr w:rsidR="00C601A2" w:rsidRPr="00E63110" w:rsidTr="00C601A2">
        <w:trPr>
          <w:trHeight w:val="501"/>
          <w:jc w:val="center"/>
        </w:trPr>
        <w:tc>
          <w:tcPr>
            <w:tcW w:w="2088"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457" w:type="dxa"/>
            <w:gridSpan w:val="2"/>
            <w:tcBorders>
              <w:top w:val="single" w:sz="4" w:space="0" w:color="C0C0C0"/>
              <w:left w:val="single" w:sz="4" w:space="0" w:color="C0C0C0"/>
              <w:bottom w:val="single" w:sz="4" w:space="0" w:color="C0C0C0"/>
              <w:right w:val="single" w:sz="4" w:space="0" w:color="C0C0C0"/>
            </w:tcBorders>
            <w:vAlign w:val="center"/>
            <w:hideMark/>
          </w:tcPr>
          <w:p w:rsidR="00C601A2" w:rsidRPr="00951ADC" w:rsidRDefault="00951ADC" w:rsidP="00AD47F5">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Governing Body</w:t>
            </w:r>
          </w:p>
        </w:tc>
        <w:tc>
          <w:tcPr>
            <w:tcW w:w="2995" w:type="dxa"/>
            <w:gridSpan w:val="2"/>
            <w:tcBorders>
              <w:top w:val="single" w:sz="4" w:space="0" w:color="C0C0C0"/>
              <w:left w:val="single" w:sz="4" w:space="0" w:color="C0C0C0"/>
              <w:bottom w:val="single" w:sz="4" w:space="0" w:color="C0C0C0"/>
              <w:right w:val="single" w:sz="4" w:space="0" w:color="C0C0C0"/>
            </w:tcBorders>
            <w:vAlign w:val="center"/>
          </w:tcPr>
          <w:p w:rsidR="00C601A2" w:rsidRPr="00E63110" w:rsidRDefault="00C601A2" w:rsidP="00AD47F5">
            <w:pPr>
              <w:pStyle w:val="Footer"/>
              <w:spacing w:before="60" w:after="60"/>
              <w:ind w:left="179"/>
              <w:rPr>
                <w:rFonts w:ascii="Century Gothic" w:hAnsi="Century Gothic" w:cs="Arial"/>
                <w:sz w:val="16"/>
                <w:szCs w:val="16"/>
              </w:rPr>
            </w:pPr>
          </w:p>
        </w:tc>
        <w:tc>
          <w:tcPr>
            <w:tcW w:w="1486" w:type="dxa"/>
            <w:tcBorders>
              <w:top w:val="single" w:sz="4" w:space="0" w:color="C0C0C0"/>
              <w:left w:val="single" w:sz="4" w:space="0" w:color="C0C0C0"/>
              <w:bottom w:val="single" w:sz="4" w:space="0" w:color="C0C0C0"/>
              <w:right w:val="single" w:sz="4" w:space="0" w:color="C0C0C0"/>
            </w:tcBorders>
            <w:vAlign w:val="center"/>
          </w:tcPr>
          <w:p w:rsidR="00C601A2" w:rsidRPr="00E63110" w:rsidRDefault="00C601A2" w:rsidP="00AD47F5">
            <w:pPr>
              <w:pStyle w:val="Footer"/>
              <w:spacing w:before="60" w:after="60"/>
              <w:ind w:left="179"/>
              <w:rPr>
                <w:rFonts w:ascii="Century Gothic" w:hAnsi="Century Gothic" w:cs="Arial"/>
                <w:sz w:val="16"/>
                <w:szCs w:val="16"/>
                <w:lang w:val="en-GB"/>
              </w:rPr>
            </w:pPr>
          </w:p>
        </w:tc>
      </w:tr>
      <w:tr w:rsidR="00C601A2" w:rsidRPr="00E63110" w:rsidTr="00C601A2">
        <w:trPr>
          <w:trHeight w:val="309"/>
          <w:jc w:val="center"/>
        </w:trPr>
        <w:tc>
          <w:tcPr>
            <w:tcW w:w="2088"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939" w:type="dxa"/>
            <w:gridSpan w:val="5"/>
            <w:tcBorders>
              <w:top w:val="single" w:sz="4" w:space="0" w:color="C0C0C0"/>
              <w:left w:val="single" w:sz="4" w:space="0" w:color="C0C0C0"/>
              <w:bottom w:val="single" w:sz="4" w:space="0" w:color="C0C0C0"/>
              <w:right w:val="single" w:sz="4" w:space="0" w:color="C0C0C0"/>
            </w:tcBorders>
            <w:vAlign w:val="center"/>
            <w:hideMark/>
          </w:tcPr>
          <w:p w:rsidR="00C601A2" w:rsidRPr="00E63110" w:rsidRDefault="00C601A2" w:rsidP="00AD47F5">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Anti-bullying</w:t>
            </w:r>
          </w:p>
        </w:tc>
      </w:tr>
      <w:tr w:rsidR="00C601A2" w:rsidRPr="00E63110" w:rsidTr="00C601A2">
        <w:trPr>
          <w:cantSplit/>
          <w:trHeight w:val="295"/>
          <w:jc w:val="center"/>
        </w:trPr>
        <w:tc>
          <w:tcPr>
            <w:tcW w:w="2088"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2070" w:type="dxa"/>
            <w:tcBorders>
              <w:top w:val="single" w:sz="4" w:space="0" w:color="C0C0C0"/>
              <w:left w:val="single" w:sz="4" w:space="0" w:color="C0C0C0"/>
              <w:bottom w:val="single" w:sz="4" w:space="0" w:color="C0C0C0"/>
              <w:right w:val="single" w:sz="4" w:space="0" w:color="C0C0C0"/>
            </w:tcBorders>
            <w:vAlign w:val="center"/>
            <w:hideMark/>
          </w:tcPr>
          <w:p w:rsidR="00C601A2" w:rsidRPr="00261818" w:rsidRDefault="00261818" w:rsidP="00AD47F5">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2</w:t>
            </w:r>
          </w:p>
        </w:tc>
        <w:tc>
          <w:tcPr>
            <w:tcW w:w="255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C601A2" w:rsidRPr="00E63110" w:rsidRDefault="00C601A2"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314" w:type="dxa"/>
            <w:gridSpan w:val="2"/>
            <w:tcBorders>
              <w:top w:val="single" w:sz="4" w:space="0" w:color="C0C0C0"/>
              <w:left w:val="single" w:sz="4" w:space="0" w:color="C0C0C0"/>
              <w:bottom w:val="single" w:sz="4" w:space="0" w:color="C0C0C0"/>
              <w:right w:val="single" w:sz="4" w:space="0" w:color="C0C0C0"/>
            </w:tcBorders>
            <w:vAlign w:val="center"/>
            <w:hideMark/>
          </w:tcPr>
          <w:p w:rsidR="00C601A2" w:rsidRPr="00E63110" w:rsidRDefault="00261818" w:rsidP="00AD47F5">
            <w:pPr>
              <w:pStyle w:val="Footer"/>
              <w:spacing w:before="60" w:after="60"/>
              <w:rPr>
                <w:rFonts w:ascii="Century Gothic" w:hAnsi="Century Gothic" w:cs="Arial"/>
                <w:sz w:val="16"/>
                <w:szCs w:val="16"/>
                <w:lang w:val="en-GB"/>
              </w:rPr>
            </w:pPr>
            <w:r>
              <w:rPr>
                <w:rFonts w:ascii="Century Gothic" w:hAnsi="Century Gothic" w:cs="Arial"/>
                <w:sz w:val="16"/>
                <w:szCs w:val="16"/>
                <w:lang w:val="en-GB"/>
              </w:rPr>
              <w:t>February 2025</w:t>
            </w:r>
          </w:p>
        </w:tc>
      </w:tr>
    </w:tbl>
    <w:p w:rsidR="00C601A2" w:rsidRDefault="00C601A2" w:rsidP="009F6CFE">
      <w:pPr>
        <w:jc w:val="center"/>
        <w:rPr>
          <w:sz w:val="32"/>
          <w:szCs w:val="28"/>
        </w:rPr>
      </w:pPr>
    </w:p>
    <w:p w:rsidR="00C601A2" w:rsidRDefault="00C601A2" w:rsidP="009F6CFE">
      <w:pPr>
        <w:jc w:val="center"/>
        <w:rPr>
          <w:sz w:val="32"/>
          <w:szCs w:val="28"/>
        </w:rPr>
      </w:pPr>
    </w:p>
    <w:p w:rsidR="00C601A2" w:rsidRDefault="00C601A2" w:rsidP="009F6CFE">
      <w:pPr>
        <w:jc w:val="center"/>
        <w:rPr>
          <w:sz w:val="32"/>
          <w:szCs w:val="28"/>
        </w:rPr>
      </w:pPr>
    </w:p>
    <w:p w:rsidR="00C601A2" w:rsidRDefault="00C601A2" w:rsidP="009F6CFE">
      <w:pPr>
        <w:jc w:val="center"/>
        <w:rPr>
          <w:sz w:val="32"/>
          <w:szCs w:val="28"/>
        </w:rPr>
      </w:pPr>
    </w:p>
    <w:p w:rsidR="009F6CFE" w:rsidRPr="00261818" w:rsidRDefault="009F6CFE" w:rsidP="009F6CFE">
      <w:pPr>
        <w:jc w:val="center"/>
        <w:rPr>
          <w:rFonts w:ascii="Century Gothic" w:hAnsi="Century Gothic"/>
        </w:rPr>
      </w:pPr>
      <w:proofErr w:type="spellStart"/>
      <w:r w:rsidRPr="00261818">
        <w:rPr>
          <w:rFonts w:ascii="Century Gothic" w:hAnsi="Century Gothic"/>
        </w:rPr>
        <w:lastRenderedPageBreak/>
        <w:t>Rattlesden</w:t>
      </w:r>
      <w:proofErr w:type="spellEnd"/>
      <w:r w:rsidRPr="00261818">
        <w:rPr>
          <w:rFonts w:ascii="Century Gothic" w:hAnsi="Century Gothic"/>
        </w:rPr>
        <w:t xml:space="preserve"> </w:t>
      </w:r>
      <w:proofErr w:type="spellStart"/>
      <w:r w:rsidRPr="00261818">
        <w:rPr>
          <w:rFonts w:ascii="Century Gothic" w:hAnsi="Century Gothic"/>
        </w:rPr>
        <w:t>Cof</w:t>
      </w:r>
      <w:proofErr w:type="spellEnd"/>
      <w:r w:rsidRPr="00261818">
        <w:rPr>
          <w:rFonts w:ascii="Century Gothic" w:hAnsi="Century Gothic"/>
        </w:rPr>
        <w:t xml:space="preserve"> E Primary Academy</w:t>
      </w:r>
    </w:p>
    <w:p w:rsidR="00F674E4" w:rsidRPr="00261818" w:rsidRDefault="009F6CFE" w:rsidP="009F6CFE">
      <w:pPr>
        <w:jc w:val="center"/>
        <w:rPr>
          <w:rFonts w:ascii="Century Gothic" w:hAnsi="Century Gothic"/>
          <w:u w:val="single"/>
        </w:rPr>
      </w:pPr>
      <w:r w:rsidRPr="00261818">
        <w:rPr>
          <w:rFonts w:ascii="Century Gothic" w:hAnsi="Century Gothic"/>
          <w:u w:val="single"/>
        </w:rPr>
        <w:t>Anti-</w:t>
      </w:r>
      <w:r w:rsidR="00F674E4" w:rsidRPr="00261818">
        <w:rPr>
          <w:rFonts w:ascii="Century Gothic" w:hAnsi="Century Gothic"/>
          <w:u w:val="single"/>
        </w:rPr>
        <w:t>Bullying</w:t>
      </w:r>
      <w:r w:rsidRPr="00261818">
        <w:rPr>
          <w:rFonts w:ascii="Century Gothic" w:hAnsi="Century Gothic"/>
          <w:u w:val="single"/>
        </w:rPr>
        <w:t xml:space="preserve"> Policy</w:t>
      </w:r>
    </w:p>
    <w:p w:rsidR="00F674E4" w:rsidRPr="00261818" w:rsidRDefault="00F674E4" w:rsidP="00F674E4">
      <w:pPr>
        <w:rPr>
          <w:rFonts w:ascii="Century Gothic" w:hAnsi="Century Gothic"/>
        </w:rPr>
      </w:pPr>
      <w:r w:rsidRPr="00261818">
        <w:rPr>
          <w:rFonts w:ascii="Century Gothic" w:hAnsi="Century Gothic"/>
        </w:rPr>
        <w:t xml:space="preserve">Bullying, including racial and sexual harassment, is </w:t>
      </w:r>
      <w:r w:rsidR="009F6CFE" w:rsidRPr="00261818">
        <w:rPr>
          <w:rFonts w:ascii="Century Gothic" w:hAnsi="Century Gothic"/>
        </w:rPr>
        <w:t xml:space="preserve">not acceptable at our school in </w:t>
      </w:r>
      <w:r w:rsidRPr="00261818">
        <w:rPr>
          <w:rFonts w:ascii="Century Gothic" w:hAnsi="Century Gothic"/>
        </w:rPr>
        <w:t>any form.</w:t>
      </w:r>
    </w:p>
    <w:p w:rsidR="00F674E4" w:rsidRPr="00261818" w:rsidRDefault="00F674E4" w:rsidP="00F674E4">
      <w:pPr>
        <w:rPr>
          <w:rFonts w:ascii="Century Gothic" w:hAnsi="Century Gothic"/>
        </w:rPr>
      </w:pPr>
      <w:r w:rsidRPr="00261818">
        <w:rPr>
          <w:rFonts w:ascii="Century Gothic" w:hAnsi="Century Gothic"/>
        </w:rPr>
        <w:t>Bullying is defined as:</w:t>
      </w:r>
    </w:p>
    <w:p w:rsidR="00F674E4" w:rsidRPr="00261818" w:rsidRDefault="00F674E4" w:rsidP="00F674E4">
      <w:pPr>
        <w:rPr>
          <w:rFonts w:ascii="Century Gothic" w:hAnsi="Century Gothic"/>
          <w:i/>
        </w:rPr>
      </w:pPr>
      <w:r w:rsidRPr="00261818">
        <w:rPr>
          <w:rFonts w:ascii="Century Gothic" w:hAnsi="Century Gothic"/>
          <w:i/>
        </w:rPr>
        <w:t>An action or actions which are carried out o</w:t>
      </w:r>
      <w:r w:rsidR="009F6CFE" w:rsidRPr="00261818">
        <w:rPr>
          <w:rFonts w:ascii="Century Gothic" w:hAnsi="Century Gothic"/>
          <w:i/>
        </w:rPr>
        <w:t xml:space="preserve">ver a period of time, by one or </w:t>
      </w:r>
      <w:r w:rsidRPr="00261818">
        <w:rPr>
          <w:rFonts w:ascii="Century Gothic" w:hAnsi="Century Gothic"/>
          <w:i/>
        </w:rPr>
        <w:t>more people to hurt, frighten or intimidate anot</w:t>
      </w:r>
      <w:r w:rsidR="009F6CFE" w:rsidRPr="00261818">
        <w:rPr>
          <w:rFonts w:ascii="Century Gothic" w:hAnsi="Century Gothic"/>
          <w:i/>
        </w:rPr>
        <w:t xml:space="preserve">her child or group of children, </w:t>
      </w:r>
      <w:r w:rsidRPr="00261818">
        <w:rPr>
          <w:rFonts w:ascii="Century Gothic" w:hAnsi="Century Gothic"/>
          <w:i/>
        </w:rPr>
        <w:t xml:space="preserve">whether based on their race, religion, gender, </w:t>
      </w:r>
      <w:r w:rsidR="009F6CFE" w:rsidRPr="00261818">
        <w:rPr>
          <w:rFonts w:ascii="Century Gothic" w:hAnsi="Century Gothic"/>
          <w:i/>
        </w:rPr>
        <w:t xml:space="preserve">sexual orientation or not. This </w:t>
      </w:r>
      <w:r w:rsidRPr="00261818">
        <w:rPr>
          <w:rFonts w:ascii="Century Gothic" w:hAnsi="Century Gothic"/>
          <w:i/>
        </w:rPr>
        <w:t>may include name-calling, including ra</w:t>
      </w:r>
      <w:r w:rsidR="009F6CFE" w:rsidRPr="00261818">
        <w:rPr>
          <w:rFonts w:ascii="Century Gothic" w:hAnsi="Century Gothic"/>
          <w:i/>
        </w:rPr>
        <w:t xml:space="preserve">cist or homophobic names, being </w:t>
      </w:r>
      <w:r w:rsidRPr="00261818">
        <w:rPr>
          <w:rFonts w:ascii="Century Gothic" w:hAnsi="Century Gothic"/>
          <w:i/>
        </w:rPr>
        <w:t>kicked, pushed or hit deliberately or thr</w:t>
      </w:r>
      <w:r w:rsidR="009F6CFE" w:rsidRPr="00261818">
        <w:rPr>
          <w:rFonts w:ascii="Century Gothic" w:hAnsi="Century Gothic"/>
          <w:i/>
        </w:rPr>
        <w:t xml:space="preserve">eatened in any way. It may also </w:t>
      </w:r>
      <w:r w:rsidRPr="00261818">
        <w:rPr>
          <w:rFonts w:ascii="Century Gothic" w:hAnsi="Century Gothic"/>
          <w:i/>
        </w:rPr>
        <w:t>involve having something taken or br</w:t>
      </w:r>
      <w:r w:rsidR="009F6CFE" w:rsidRPr="00261818">
        <w:rPr>
          <w:rFonts w:ascii="Century Gothic" w:hAnsi="Century Gothic"/>
          <w:i/>
        </w:rPr>
        <w:t xml:space="preserve">oken, having work spoilt, being </w:t>
      </w:r>
      <w:r w:rsidRPr="00261818">
        <w:rPr>
          <w:rFonts w:ascii="Century Gothic" w:hAnsi="Century Gothic"/>
          <w:i/>
        </w:rPr>
        <w:t>excluded by others, being frightened by someone or being told to d</w:t>
      </w:r>
      <w:r w:rsidR="009F6CFE" w:rsidRPr="00261818">
        <w:rPr>
          <w:rFonts w:ascii="Century Gothic" w:hAnsi="Century Gothic"/>
          <w:i/>
        </w:rPr>
        <w:t xml:space="preserve">o </w:t>
      </w:r>
      <w:r w:rsidRPr="00261818">
        <w:rPr>
          <w:rFonts w:ascii="Century Gothic" w:hAnsi="Century Gothic"/>
          <w:i/>
        </w:rPr>
        <w:t xml:space="preserve">something by someone else against your will. </w:t>
      </w:r>
      <w:r w:rsidR="009F6CFE" w:rsidRPr="00261818">
        <w:rPr>
          <w:rFonts w:ascii="Century Gothic" w:hAnsi="Century Gothic"/>
          <w:i/>
        </w:rPr>
        <w:t>It also includes cyber bullying</w:t>
      </w:r>
      <w:r w:rsidRPr="00261818">
        <w:rPr>
          <w:rFonts w:ascii="Century Gothic" w:hAnsi="Century Gothic"/>
          <w:i/>
        </w:rPr>
        <w:t>– bullying via mobile or online (e.g. thro</w:t>
      </w:r>
      <w:r w:rsidR="009F6CFE" w:rsidRPr="00261818">
        <w:rPr>
          <w:rFonts w:ascii="Century Gothic" w:hAnsi="Century Gothic"/>
          <w:i/>
        </w:rPr>
        <w:t xml:space="preserve">ugh email, social networks, and </w:t>
      </w:r>
      <w:r w:rsidRPr="00261818">
        <w:rPr>
          <w:rFonts w:ascii="Century Gothic" w:hAnsi="Century Gothic"/>
          <w:i/>
        </w:rPr>
        <w:t>instant messaging services).</w:t>
      </w:r>
    </w:p>
    <w:p w:rsidR="00F674E4" w:rsidRPr="00261818" w:rsidRDefault="00F674E4" w:rsidP="00F674E4">
      <w:pPr>
        <w:rPr>
          <w:rFonts w:ascii="Century Gothic" w:hAnsi="Century Gothic"/>
        </w:rPr>
      </w:pPr>
      <w:r w:rsidRPr="00261818">
        <w:rPr>
          <w:rFonts w:ascii="Century Gothic" w:hAnsi="Century Gothic"/>
        </w:rPr>
        <w:t xml:space="preserve">Bullying can be brought to the attention of staff by the victim(s), their </w:t>
      </w:r>
      <w:r w:rsidR="009F6CFE" w:rsidRPr="00261818">
        <w:rPr>
          <w:rFonts w:ascii="Century Gothic" w:hAnsi="Century Gothic"/>
        </w:rPr>
        <w:t xml:space="preserve">friend(s), their </w:t>
      </w:r>
      <w:r w:rsidRPr="00261818">
        <w:rPr>
          <w:rFonts w:ascii="Century Gothic" w:hAnsi="Century Gothic"/>
        </w:rPr>
        <w:t>parents / carers or other people who are concer</w:t>
      </w:r>
      <w:r w:rsidR="009F6CFE" w:rsidRPr="00261818">
        <w:rPr>
          <w:rFonts w:ascii="Century Gothic" w:hAnsi="Century Gothic"/>
        </w:rPr>
        <w:t xml:space="preserve">ned that bullying may be taking </w:t>
      </w:r>
      <w:r w:rsidRPr="00261818">
        <w:rPr>
          <w:rFonts w:ascii="Century Gothic" w:hAnsi="Century Gothic"/>
        </w:rPr>
        <w:t>place.</w:t>
      </w:r>
    </w:p>
    <w:p w:rsidR="00F674E4" w:rsidRPr="00261818" w:rsidRDefault="00F674E4" w:rsidP="00F674E4">
      <w:pPr>
        <w:rPr>
          <w:rFonts w:ascii="Century Gothic" w:hAnsi="Century Gothic"/>
        </w:rPr>
      </w:pPr>
      <w:r w:rsidRPr="00261818">
        <w:rPr>
          <w:rFonts w:ascii="Century Gothic" w:hAnsi="Century Gothic"/>
        </w:rPr>
        <w:t>There is no single pattern of bullying behaviour, n</w:t>
      </w:r>
      <w:r w:rsidR="009F6CFE" w:rsidRPr="00261818">
        <w:rPr>
          <w:rFonts w:ascii="Century Gothic" w:hAnsi="Century Gothic"/>
        </w:rPr>
        <w:t xml:space="preserve">or is there a stereotype of the </w:t>
      </w:r>
      <w:r w:rsidRPr="00261818">
        <w:rPr>
          <w:rFonts w:ascii="Century Gothic" w:hAnsi="Century Gothic"/>
        </w:rPr>
        <w:t>bully or the victim.</w:t>
      </w:r>
    </w:p>
    <w:p w:rsidR="009F6CFE" w:rsidRPr="00261818" w:rsidRDefault="009F6CFE" w:rsidP="00F674E4">
      <w:pPr>
        <w:rPr>
          <w:rFonts w:ascii="Century Gothic" w:hAnsi="Century Gothic"/>
        </w:rPr>
      </w:pPr>
    </w:p>
    <w:p w:rsidR="00F674E4" w:rsidRPr="00261818" w:rsidRDefault="00F674E4" w:rsidP="00F674E4">
      <w:pPr>
        <w:rPr>
          <w:rFonts w:ascii="Century Gothic" w:hAnsi="Century Gothic"/>
          <w:u w:val="single"/>
        </w:rPr>
      </w:pPr>
      <w:r w:rsidRPr="00261818">
        <w:rPr>
          <w:rFonts w:ascii="Century Gothic" w:hAnsi="Century Gothic"/>
          <w:u w:val="single"/>
        </w:rPr>
        <w:t>Strategies to Prevent Bullying</w:t>
      </w:r>
    </w:p>
    <w:p w:rsidR="00F674E4" w:rsidRPr="00261818" w:rsidRDefault="00F674E4" w:rsidP="00F674E4">
      <w:pPr>
        <w:rPr>
          <w:rFonts w:ascii="Century Gothic" w:hAnsi="Century Gothic"/>
        </w:rPr>
      </w:pPr>
      <w:r w:rsidRPr="00261818">
        <w:rPr>
          <w:rFonts w:ascii="Century Gothic" w:hAnsi="Century Gothic"/>
        </w:rPr>
        <w:t>We do all that we can to prevent bullying:</w:t>
      </w:r>
    </w:p>
    <w:p w:rsidR="00F674E4" w:rsidRPr="00261818" w:rsidRDefault="00F674E4" w:rsidP="00F674E4">
      <w:pPr>
        <w:rPr>
          <w:rFonts w:ascii="Century Gothic" w:hAnsi="Century Gothic"/>
        </w:rPr>
      </w:pPr>
      <w:r w:rsidRPr="00261818">
        <w:rPr>
          <w:rFonts w:ascii="Century Gothic" w:hAnsi="Century Gothic"/>
        </w:rPr>
        <w:t xml:space="preserve">• We give the children opportunities to talk </w:t>
      </w:r>
      <w:r w:rsidR="009F6CFE" w:rsidRPr="00261818">
        <w:rPr>
          <w:rFonts w:ascii="Century Gothic" w:hAnsi="Century Gothic"/>
        </w:rPr>
        <w:t xml:space="preserve">generally about bullying and we </w:t>
      </w:r>
      <w:r w:rsidRPr="00261818">
        <w:rPr>
          <w:rFonts w:ascii="Century Gothic" w:hAnsi="Century Gothic"/>
        </w:rPr>
        <w:t>raise their awareness through curricular activ</w:t>
      </w:r>
      <w:r w:rsidR="009F6CFE" w:rsidRPr="00261818">
        <w:rPr>
          <w:rFonts w:ascii="Century Gothic" w:hAnsi="Century Gothic"/>
        </w:rPr>
        <w:t xml:space="preserve">ities (particularly through the </w:t>
      </w:r>
      <w:r w:rsidRPr="00261818">
        <w:rPr>
          <w:rFonts w:ascii="Century Gothic" w:hAnsi="Century Gothic"/>
        </w:rPr>
        <w:t>Personal, Social, Health and Econ</w:t>
      </w:r>
      <w:r w:rsidR="009F6CFE" w:rsidRPr="00261818">
        <w:rPr>
          <w:rFonts w:ascii="Century Gothic" w:hAnsi="Century Gothic"/>
        </w:rPr>
        <w:t xml:space="preserve">omic (PSHE) Scheme of Work) and </w:t>
      </w:r>
      <w:r w:rsidRPr="00261818">
        <w:rPr>
          <w:rFonts w:ascii="Century Gothic" w:hAnsi="Century Gothic"/>
        </w:rPr>
        <w:t>through the ethos of the school.</w:t>
      </w:r>
    </w:p>
    <w:p w:rsidR="00F674E4" w:rsidRPr="00261818" w:rsidRDefault="00F674E4" w:rsidP="00F674E4">
      <w:pPr>
        <w:rPr>
          <w:rFonts w:ascii="Century Gothic" w:hAnsi="Century Gothic"/>
        </w:rPr>
      </w:pPr>
      <w:r w:rsidRPr="00261818">
        <w:rPr>
          <w:rFonts w:ascii="Century Gothic" w:hAnsi="Century Gothic"/>
        </w:rPr>
        <w:t>• We teach children the importance of e-s</w:t>
      </w:r>
      <w:r w:rsidR="009F6CFE" w:rsidRPr="00261818">
        <w:rPr>
          <w:rFonts w:ascii="Century Gothic" w:hAnsi="Century Gothic"/>
        </w:rPr>
        <w:t xml:space="preserve">afety and ensure that they know </w:t>
      </w:r>
      <w:r w:rsidRPr="00261818">
        <w:rPr>
          <w:rFonts w:ascii="Century Gothic" w:hAnsi="Century Gothic"/>
        </w:rPr>
        <w:t>and understand how to respond to cyber-bullying.</w:t>
      </w:r>
    </w:p>
    <w:p w:rsidR="00F674E4" w:rsidRPr="00261818" w:rsidRDefault="00F674E4" w:rsidP="00F674E4">
      <w:pPr>
        <w:rPr>
          <w:rFonts w:ascii="Century Gothic" w:hAnsi="Century Gothic"/>
        </w:rPr>
      </w:pPr>
      <w:r w:rsidRPr="00261818">
        <w:rPr>
          <w:rFonts w:ascii="Century Gothic" w:hAnsi="Century Gothic"/>
        </w:rPr>
        <w:t>• We monitor those areas of the school where bullying can occur more easily.</w:t>
      </w:r>
    </w:p>
    <w:p w:rsidR="00F674E4" w:rsidRPr="00261818" w:rsidRDefault="00F674E4" w:rsidP="00F674E4">
      <w:pPr>
        <w:rPr>
          <w:rFonts w:ascii="Century Gothic" w:hAnsi="Century Gothic"/>
        </w:rPr>
      </w:pPr>
      <w:r w:rsidRPr="00261818">
        <w:rPr>
          <w:rFonts w:ascii="Century Gothic" w:hAnsi="Century Gothic"/>
        </w:rPr>
        <w:t>• We ensure the children know there are pro</w:t>
      </w:r>
      <w:r w:rsidR="009F6CFE" w:rsidRPr="00261818">
        <w:rPr>
          <w:rFonts w:ascii="Century Gothic" w:hAnsi="Century Gothic"/>
        </w:rPr>
        <w:t xml:space="preserve">cedures that they can follow if </w:t>
      </w:r>
      <w:r w:rsidRPr="00261818">
        <w:rPr>
          <w:rFonts w:ascii="Century Gothic" w:hAnsi="Century Gothic"/>
        </w:rPr>
        <w:t>they are bullied, or if they witness bullying, and that</w:t>
      </w:r>
      <w:r w:rsidR="009F6CFE" w:rsidRPr="00261818">
        <w:rPr>
          <w:rFonts w:ascii="Century Gothic" w:hAnsi="Century Gothic"/>
        </w:rPr>
        <w:t xml:space="preserve"> they can report bullying </w:t>
      </w:r>
      <w:r w:rsidRPr="00261818">
        <w:rPr>
          <w:rFonts w:ascii="Century Gothic" w:hAnsi="Century Gothic"/>
        </w:rPr>
        <w:t>to any adult in confidence.</w:t>
      </w:r>
    </w:p>
    <w:p w:rsidR="00F674E4" w:rsidRPr="00261818" w:rsidRDefault="00F674E4" w:rsidP="00F674E4">
      <w:pPr>
        <w:rPr>
          <w:rFonts w:ascii="Century Gothic" w:hAnsi="Century Gothic"/>
        </w:rPr>
      </w:pPr>
      <w:r w:rsidRPr="00261818">
        <w:rPr>
          <w:rFonts w:ascii="Century Gothic" w:hAnsi="Century Gothic"/>
        </w:rPr>
        <w:t>• We listen to parents concerns about the victims or bullies.</w:t>
      </w:r>
    </w:p>
    <w:p w:rsidR="00F674E4" w:rsidRPr="00261818" w:rsidRDefault="00F674E4" w:rsidP="00F674E4">
      <w:pPr>
        <w:rPr>
          <w:rFonts w:ascii="Century Gothic" w:hAnsi="Century Gothic"/>
        </w:rPr>
      </w:pPr>
      <w:r w:rsidRPr="00261818">
        <w:rPr>
          <w:rFonts w:ascii="Century Gothic" w:hAnsi="Century Gothic"/>
        </w:rPr>
        <w:t>• We look for indicators and warning signs.</w:t>
      </w:r>
    </w:p>
    <w:p w:rsidR="00F674E4" w:rsidRPr="00261818" w:rsidRDefault="00F674E4" w:rsidP="00F674E4">
      <w:pPr>
        <w:rPr>
          <w:rFonts w:ascii="Century Gothic" w:hAnsi="Century Gothic"/>
        </w:rPr>
      </w:pPr>
      <w:r w:rsidRPr="00261818">
        <w:rPr>
          <w:rFonts w:ascii="Century Gothic" w:hAnsi="Century Gothic"/>
        </w:rPr>
        <w:t>• We praise co-operative work and no</w:t>
      </w:r>
      <w:r w:rsidR="009F6CFE" w:rsidRPr="00261818">
        <w:rPr>
          <w:rFonts w:ascii="Century Gothic" w:hAnsi="Century Gothic"/>
        </w:rPr>
        <w:t xml:space="preserve">n-aggressive behaviour and </w:t>
      </w:r>
      <w:proofErr w:type="gramStart"/>
      <w:r w:rsidR="009F6CFE" w:rsidRPr="00261818">
        <w:rPr>
          <w:rFonts w:ascii="Century Gothic" w:hAnsi="Century Gothic"/>
        </w:rPr>
        <w:t xml:space="preserve">make </w:t>
      </w:r>
      <w:r w:rsidRPr="00261818">
        <w:rPr>
          <w:rFonts w:ascii="Century Gothic" w:hAnsi="Century Gothic"/>
        </w:rPr>
        <w:t>reference</w:t>
      </w:r>
      <w:proofErr w:type="gramEnd"/>
      <w:r w:rsidRPr="00261818">
        <w:rPr>
          <w:rFonts w:ascii="Century Gothic" w:hAnsi="Century Gothic"/>
        </w:rPr>
        <w:t xml:space="preserve"> to effective role models and s</w:t>
      </w:r>
      <w:r w:rsidR="009F6CFE" w:rsidRPr="00261818">
        <w:rPr>
          <w:rFonts w:ascii="Century Gothic" w:hAnsi="Century Gothic"/>
        </w:rPr>
        <w:t xml:space="preserve">trategies in order to reinforce </w:t>
      </w:r>
      <w:r w:rsidRPr="00261818">
        <w:rPr>
          <w:rFonts w:ascii="Century Gothic" w:hAnsi="Century Gothic"/>
        </w:rPr>
        <w:t>positive behaviour.</w:t>
      </w:r>
    </w:p>
    <w:p w:rsidR="009F6CFE" w:rsidRPr="00261818" w:rsidRDefault="009F6CFE" w:rsidP="00F674E4">
      <w:pPr>
        <w:rPr>
          <w:rFonts w:ascii="Century Gothic" w:hAnsi="Century Gothic"/>
        </w:rPr>
      </w:pPr>
    </w:p>
    <w:p w:rsidR="00261818" w:rsidRPr="00261818" w:rsidRDefault="00261818" w:rsidP="00261818">
      <w:pPr>
        <w:pStyle w:val="BodyText"/>
        <w:ind w:left="0" w:right="114"/>
        <w:rPr>
          <w:rFonts w:ascii="Century Gothic" w:hAnsi="Century Gothic" w:cs="Arial"/>
          <w:color w:val="000000"/>
          <w:sz w:val="22"/>
          <w:szCs w:val="22"/>
        </w:rPr>
      </w:pPr>
    </w:p>
    <w:p w:rsidR="00261818" w:rsidRPr="00261818" w:rsidRDefault="00261818" w:rsidP="00261818">
      <w:pPr>
        <w:pStyle w:val="BodyText"/>
        <w:ind w:left="0" w:right="114"/>
        <w:rPr>
          <w:rFonts w:ascii="Century Gothic" w:hAnsi="Century Gothic" w:cs="Arial"/>
          <w:color w:val="000000"/>
          <w:sz w:val="22"/>
          <w:szCs w:val="22"/>
        </w:rPr>
      </w:pPr>
    </w:p>
    <w:p w:rsidR="00261818" w:rsidRPr="00261818" w:rsidRDefault="00261818" w:rsidP="00261818">
      <w:pPr>
        <w:pStyle w:val="BodyText"/>
        <w:ind w:right="114"/>
        <w:rPr>
          <w:rFonts w:ascii="Century Gothic" w:hAnsi="Century Gothic" w:cs="Arial"/>
          <w:b/>
          <w:color w:val="000000"/>
          <w:sz w:val="22"/>
          <w:szCs w:val="22"/>
        </w:rPr>
      </w:pPr>
      <w:r w:rsidRPr="00261818">
        <w:rPr>
          <w:rFonts w:ascii="Century Gothic" w:hAnsi="Century Gothic" w:cs="Arial"/>
          <w:b/>
          <w:color w:val="000000"/>
          <w:sz w:val="22"/>
          <w:szCs w:val="22"/>
        </w:rPr>
        <w:lastRenderedPageBreak/>
        <w:t xml:space="preserve">Strategies for Dealing with Bullying, </w:t>
      </w:r>
      <w:r w:rsidRPr="00261818">
        <w:rPr>
          <w:rFonts w:ascii="Century Gothic" w:hAnsi="Century Gothic" w:cs="Arial"/>
          <w:b/>
          <w:color w:val="000000"/>
          <w:sz w:val="22"/>
          <w:szCs w:val="22"/>
          <w:highlight w:val="yellow"/>
        </w:rPr>
        <w:t>including prejudice incidents.</w:t>
      </w:r>
    </w:p>
    <w:p w:rsidR="00261818" w:rsidRPr="00261818" w:rsidRDefault="00261818" w:rsidP="00261818">
      <w:pPr>
        <w:pStyle w:val="BodyText"/>
        <w:ind w:right="114"/>
        <w:rPr>
          <w:rFonts w:ascii="Century Gothic" w:hAnsi="Century Gothic" w:cs="Arial"/>
          <w:strike/>
          <w:color w:val="000000"/>
          <w:sz w:val="22"/>
          <w:szCs w:val="22"/>
        </w:rPr>
      </w:pPr>
    </w:p>
    <w:p w:rsidR="00261818" w:rsidRPr="00261818" w:rsidRDefault="00261818" w:rsidP="00261818">
      <w:pPr>
        <w:pStyle w:val="BodyText"/>
        <w:ind w:right="114"/>
        <w:rPr>
          <w:rFonts w:ascii="Century Gothic" w:hAnsi="Century Gothic" w:cs="Arial"/>
          <w:color w:val="000000"/>
          <w:sz w:val="22"/>
          <w:szCs w:val="22"/>
        </w:rPr>
      </w:pPr>
      <w:r w:rsidRPr="00261818">
        <w:rPr>
          <w:rFonts w:ascii="Century Gothic" w:hAnsi="Century Gothic" w:cs="Arial"/>
          <w:color w:val="000000"/>
          <w:sz w:val="22"/>
          <w:szCs w:val="22"/>
        </w:rPr>
        <w:t>Extensive research has shown that perpetrators are often victims too, which can be why they bully.  As a result, the emphasis at our school is always on a caring and listening approach to the victim and the perpetrator.</w:t>
      </w:r>
    </w:p>
    <w:p w:rsidR="00261818" w:rsidRPr="00261818" w:rsidRDefault="00261818" w:rsidP="00261818">
      <w:pPr>
        <w:pStyle w:val="BodyText"/>
        <w:ind w:right="114"/>
        <w:rPr>
          <w:rFonts w:ascii="Century Gothic" w:hAnsi="Century Gothic" w:cs="Arial"/>
          <w:color w:val="000000"/>
          <w:sz w:val="22"/>
          <w:szCs w:val="22"/>
        </w:rPr>
      </w:pPr>
    </w:p>
    <w:p w:rsidR="00261818" w:rsidRPr="00261818" w:rsidRDefault="00261818" w:rsidP="00261818">
      <w:pPr>
        <w:pStyle w:val="BodyText"/>
        <w:ind w:right="114"/>
        <w:rPr>
          <w:rFonts w:ascii="Century Gothic" w:hAnsi="Century Gothic" w:cs="Arial"/>
          <w:color w:val="000000"/>
          <w:sz w:val="22"/>
          <w:szCs w:val="22"/>
        </w:rPr>
      </w:pPr>
      <w:r w:rsidRPr="00261818">
        <w:rPr>
          <w:rFonts w:ascii="Century Gothic" w:hAnsi="Century Gothic" w:cs="Arial"/>
          <w:color w:val="000000"/>
          <w:sz w:val="22"/>
          <w:szCs w:val="22"/>
        </w:rPr>
        <w:t>We take accusations of bullying very seriously, and will always follow these up immediately.  The following is a list of actions available to staff depending on the perceived seriousness of the situation.</w:t>
      </w:r>
    </w:p>
    <w:p w:rsidR="00261818" w:rsidRPr="00261818" w:rsidRDefault="00261818" w:rsidP="00261818">
      <w:pPr>
        <w:pStyle w:val="BodyText"/>
        <w:ind w:right="114"/>
        <w:rPr>
          <w:rFonts w:ascii="Century Gothic" w:hAnsi="Century Gothic" w:cs="Arial"/>
          <w:color w:val="000000"/>
          <w:sz w:val="22"/>
          <w:szCs w:val="22"/>
        </w:rPr>
      </w:pPr>
    </w:p>
    <w:p w:rsidR="00261818" w:rsidRPr="00692B87" w:rsidRDefault="00261818" w:rsidP="00261818">
      <w:pPr>
        <w:pStyle w:val="BodyText"/>
        <w:numPr>
          <w:ilvl w:val="0"/>
          <w:numId w:val="2"/>
        </w:numPr>
        <w:ind w:right="114"/>
        <w:rPr>
          <w:rFonts w:ascii="Century Gothic" w:hAnsi="Century Gothic" w:cs="Arial"/>
          <w:color w:val="000000"/>
          <w:sz w:val="22"/>
          <w:szCs w:val="22"/>
        </w:rPr>
      </w:pPr>
      <w:r w:rsidRPr="00261818">
        <w:rPr>
          <w:rFonts w:ascii="Century Gothic" w:hAnsi="Century Gothic" w:cs="Arial"/>
          <w:color w:val="000000"/>
          <w:sz w:val="22"/>
          <w:szCs w:val="22"/>
        </w:rPr>
        <w:t xml:space="preserve">Discussions at length with the victim.  This will require patience and understanding. A written record of this discussion should be kept and recorded </w:t>
      </w:r>
      <w:r w:rsidRPr="00692B87">
        <w:rPr>
          <w:rFonts w:ascii="Century Gothic" w:hAnsi="Century Gothic" w:cs="Arial"/>
          <w:color w:val="000000"/>
          <w:sz w:val="22"/>
          <w:szCs w:val="22"/>
        </w:rPr>
        <w:t xml:space="preserve">on CPOMS.  Acknowledge that the incident has happened, </w:t>
      </w:r>
      <w:bookmarkStart w:id="0" w:name="_Hlk95630123"/>
      <w:r w:rsidRPr="00692B87">
        <w:rPr>
          <w:rFonts w:ascii="Century Gothic" w:hAnsi="Century Gothic" w:cs="Arial"/>
          <w:color w:val="000000"/>
          <w:sz w:val="22"/>
          <w:szCs w:val="22"/>
        </w:rPr>
        <w:t>express disapproval and make it clear support will be offered.</w:t>
      </w:r>
    </w:p>
    <w:bookmarkEnd w:id="0"/>
    <w:p w:rsidR="00261818" w:rsidRPr="00692B87" w:rsidRDefault="00261818" w:rsidP="00261818">
      <w:pPr>
        <w:pStyle w:val="BodyText"/>
        <w:ind w:right="114"/>
        <w:rPr>
          <w:rFonts w:ascii="Century Gothic" w:hAnsi="Century Gothic" w:cs="Arial"/>
          <w:color w:val="000000"/>
          <w:sz w:val="22"/>
          <w:szCs w:val="22"/>
        </w:rPr>
      </w:pPr>
    </w:p>
    <w:p w:rsidR="00261818" w:rsidRPr="00692B87" w:rsidRDefault="00261818" w:rsidP="00261818">
      <w:pPr>
        <w:pStyle w:val="BodyText"/>
        <w:numPr>
          <w:ilvl w:val="0"/>
          <w:numId w:val="2"/>
        </w:numPr>
        <w:ind w:right="114"/>
        <w:rPr>
          <w:rFonts w:ascii="Century Gothic" w:hAnsi="Century Gothic" w:cs="Arial"/>
          <w:color w:val="000000"/>
          <w:sz w:val="22"/>
          <w:szCs w:val="22"/>
        </w:rPr>
      </w:pPr>
      <w:r w:rsidRPr="00692B87">
        <w:rPr>
          <w:rFonts w:ascii="Century Gothic" w:hAnsi="Century Gothic" w:cs="Arial"/>
          <w:color w:val="000000"/>
          <w:sz w:val="22"/>
          <w:szCs w:val="22"/>
        </w:rPr>
        <w:t>Identification of the accused perpetrator / perpetrators and any witnesses.</w:t>
      </w:r>
    </w:p>
    <w:p w:rsidR="00261818" w:rsidRPr="00692B87" w:rsidRDefault="00261818" w:rsidP="00261818">
      <w:pPr>
        <w:pStyle w:val="BodyText"/>
        <w:ind w:right="114"/>
        <w:rPr>
          <w:rFonts w:ascii="Century Gothic" w:hAnsi="Century Gothic" w:cs="Arial"/>
          <w:color w:val="000000"/>
          <w:sz w:val="22"/>
          <w:szCs w:val="22"/>
        </w:rPr>
      </w:pPr>
    </w:p>
    <w:p w:rsidR="00261818" w:rsidRPr="00692B87" w:rsidRDefault="00261818" w:rsidP="00261818">
      <w:pPr>
        <w:pStyle w:val="BodyText"/>
        <w:numPr>
          <w:ilvl w:val="0"/>
          <w:numId w:val="2"/>
        </w:numPr>
        <w:ind w:right="114"/>
        <w:rPr>
          <w:rFonts w:ascii="Century Gothic" w:hAnsi="Century Gothic" w:cs="Arial"/>
          <w:strike/>
          <w:color w:val="000000"/>
          <w:sz w:val="22"/>
          <w:szCs w:val="22"/>
        </w:rPr>
      </w:pPr>
      <w:r w:rsidRPr="00692B87">
        <w:rPr>
          <w:rFonts w:ascii="Century Gothic" w:hAnsi="Century Gothic" w:cs="Arial"/>
          <w:color w:val="000000"/>
          <w:sz w:val="22"/>
          <w:szCs w:val="22"/>
        </w:rPr>
        <w:t xml:space="preserve">Advise the Headteacher of the incident/s in order and discuss whether the class teacher should pursue the matter or pass it to the Headteacher.  All discussions and actions will be recorded, and details of these kept by the Headteacher. </w:t>
      </w:r>
    </w:p>
    <w:p w:rsidR="00261818" w:rsidRPr="00692B87" w:rsidRDefault="00261818" w:rsidP="00261818">
      <w:pPr>
        <w:pStyle w:val="ListParagraph"/>
        <w:rPr>
          <w:rFonts w:ascii="Century Gothic" w:hAnsi="Century Gothic" w:cs="Arial"/>
          <w:strike/>
          <w:color w:val="000000"/>
        </w:rPr>
      </w:pPr>
    </w:p>
    <w:p w:rsidR="00261818" w:rsidRPr="00692B87" w:rsidRDefault="00261818" w:rsidP="00261818">
      <w:pPr>
        <w:pStyle w:val="BodyText"/>
        <w:ind w:left="360" w:right="114"/>
        <w:rPr>
          <w:rFonts w:ascii="Century Gothic" w:hAnsi="Century Gothic" w:cs="Arial"/>
          <w:strike/>
          <w:color w:val="000000"/>
          <w:sz w:val="22"/>
          <w:szCs w:val="22"/>
        </w:rPr>
      </w:pPr>
    </w:p>
    <w:p w:rsidR="00261818" w:rsidRPr="00692B87" w:rsidRDefault="00261818" w:rsidP="00261818">
      <w:pPr>
        <w:pStyle w:val="BodyText"/>
        <w:numPr>
          <w:ilvl w:val="0"/>
          <w:numId w:val="2"/>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Discussions with the accused perpetrator and witness/es.  It will be made clear that bullying is not acceptable and the reasons why and reinforce the school’s position on discrimination and prejudice if relevant. If the incident is deemed to be prejudice-related, ensure the perpetrator is made aware of why it was. Reinforce that they must tell the truth and support will be offered. A written record of this discussion will be kept by / passed to the Headteacher. </w:t>
      </w:r>
    </w:p>
    <w:p w:rsidR="00261818" w:rsidRPr="00692B87" w:rsidRDefault="00261818" w:rsidP="00261818">
      <w:pPr>
        <w:pStyle w:val="BodyText"/>
        <w:ind w:left="360" w:right="114"/>
        <w:rPr>
          <w:rFonts w:ascii="Century Gothic" w:hAnsi="Century Gothic" w:cs="Arial"/>
          <w:color w:val="000000"/>
          <w:sz w:val="22"/>
          <w:szCs w:val="22"/>
        </w:rPr>
      </w:pPr>
    </w:p>
    <w:p w:rsidR="00261818" w:rsidRPr="00692B87" w:rsidRDefault="00261818" w:rsidP="00261818">
      <w:pPr>
        <w:pStyle w:val="BodyText"/>
        <w:numPr>
          <w:ilvl w:val="0"/>
          <w:numId w:val="2"/>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We will ensure that both the victim and perpetrator will be given a fair hearing and given the opportunity to fully explain the incident, ensuring privacy and a calm and non-confrontational approach. </w:t>
      </w:r>
    </w:p>
    <w:p w:rsidR="00261818" w:rsidRPr="00692B87" w:rsidRDefault="00261818" w:rsidP="00261818">
      <w:pPr>
        <w:pStyle w:val="ListParagraph"/>
        <w:rPr>
          <w:rFonts w:ascii="Century Gothic" w:hAnsi="Century Gothic" w:cs="Arial"/>
          <w:color w:val="000000"/>
        </w:rPr>
      </w:pPr>
    </w:p>
    <w:p w:rsidR="00261818" w:rsidRPr="00692B87" w:rsidRDefault="00261818" w:rsidP="00261818">
      <w:pPr>
        <w:pStyle w:val="BodyText"/>
        <w:numPr>
          <w:ilvl w:val="0"/>
          <w:numId w:val="2"/>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If appropriate, bring both parties together to give them a chance to be involved in resolving the situation. </w:t>
      </w:r>
    </w:p>
    <w:p w:rsidR="00261818" w:rsidRPr="00692B87" w:rsidRDefault="00261818" w:rsidP="00261818">
      <w:pPr>
        <w:pStyle w:val="ListParagraph"/>
        <w:rPr>
          <w:rFonts w:ascii="Century Gothic" w:hAnsi="Century Gothic" w:cs="Arial"/>
          <w:color w:val="000000"/>
        </w:rPr>
      </w:pPr>
    </w:p>
    <w:p w:rsidR="00261818" w:rsidRPr="00692B87" w:rsidRDefault="00261818" w:rsidP="00261818">
      <w:pPr>
        <w:pStyle w:val="BodyText"/>
        <w:ind w:left="360" w:right="114"/>
        <w:rPr>
          <w:rFonts w:ascii="Century Gothic" w:hAnsi="Century Gothic" w:cs="Arial"/>
          <w:color w:val="000000"/>
          <w:sz w:val="22"/>
          <w:szCs w:val="22"/>
        </w:rPr>
      </w:pPr>
    </w:p>
    <w:p w:rsidR="00261818" w:rsidRPr="00692B87" w:rsidRDefault="00261818" w:rsidP="00261818">
      <w:pPr>
        <w:pStyle w:val="BodyText"/>
        <w:numPr>
          <w:ilvl w:val="0"/>
          <w:numId w:val="2"/>
        </w:numPr>
        <w:ind w:right="114"/>
        <w:rPr>
          <w:rFonts w:ascii="Century Gothic" w:hAnsi="Century Gothic" w:cs="Arial"/>
          <w:color w:val="000000"/>
          <w:sz w:val="22"/>
          <w:szCs w:val="22"/>
        </w:rPr>
      </w:pPr>
      <w:r w:rsidRPr="00692B87">
        <w:rPr>
          <w:rFonts w:ascii="Century Gothic" w:hAnsi="Century Gothic" w:cs="Arial"/>
          <w:color w:val="000000"/>
          <w:sz w:val="22"/>
          <w:szCs w:val="22"/>
        </w:rPr>
        <w:t>If at this point the perpetrator / perpetrators own up, then the Headteacher (or class teacher) will:</w:t>
      </w:r>
    </w:p>
    <w:p w:rsidR="00261818" w:rsidRPr="00692B87" w:rsidRDefault="00261818" w:rsidP="00261818">
      <w:pPr>
        <w:pStyle w:val="BodyText"/>
        <w:ind w:right="114"/>
        <w:rPr>
          <w:rFonts w:ascii="Century Gothic" w:hAnsi="Century Gothic" w:cs="Arial"/>
          <w:color w:val="000000"/>
          <w:sz w:val="22"/>
          <w:szCs w:val="22"/>
        </w:rPr>
      </w:pPr>
    </w:p>
    <w:p w:rsidR="00261818" w:rsidRPr="00692B87" w:rsidRDefault="00261818" w:rsidP="00261818">
      <w:pPr>
        <w:pStyle w:val="BodyText"/>
        <w:numPr>
          <w:ilvl w:val="0"/>
          <w:numId w:val="1"/>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Speak separately to the parents of the perpetrator / perpetrators and victim/s.  </w:t>
      </w:r>
    </w:p>
    <w:p w:rsidR="00261818" w:rsidRPr="00692B87" w:rsidRDefault="00261818" w:rsidP="00261818">
      <w:pPr>
        <w:pStyle w:val="BodyText"/>
        <w:ind w:left="838" w:right="114"/>
        <w:rPr>
          <w:rFonts w:ascii="Century Gothic" w:hAnsi="Century Gothic" w:cs="Arial"/>
          <w:color w:val="000000"/>
          <w:sz w:val="22"/>
          <w:szCs w:val="22"/>
        </w:rPr>
      </w:pPr>
    </w:p>
    <w:p w:rsidR="00261818" w:rsidRPr="00692B87" w:rsidRDefault="00261818" w:rsidP="00261818">
      <w:pPr>
        <w:pStyle w:val="BodyText"/>
        <w:numPr>
          <w:ilvl w:val="0"/>
          <w:numId w:val="1"/>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We will focus on the perpetrator’s behavior rather than the person.  Issue a verbal warning and an appropriate sanction consistent with our </w:t>
      </w:r>
      <w:proofErr w:type="spellStart"/>
      <w:r w:rsidRPr="00692B87">
        <w:rPr>
          <w:rFonts w:ascii="Century Gothic" w:hAnsi="Century Gothic" w:cs="Arial"/>
          <w:color w:val="000000"/>
          <w:sz w:val="22"/>
          <w:szCs w:val="22"/>
        </w:rPr>
        <w:t>behaviour</w:t>
      </w:r>
      <w:proofErr w:type="spellEnd"/>
      <w:r w:rsidRPr="00692B87">
        <w:rPr>
          <w:rFonts w:ascii="Century Gothic" w:hAnsi="Century Gothic" w:cs="Arial"/>
          <w:color w:val="000000"/>
          <w:sz w:val="22"/>
          <w:szCs w:val="22"/>
        </w:rPr>
        <w:t xml:space="preserve"> policy, which may include withdrawal from </w:t>
      </w:r>
      <w:proofErr w:type="spellStart"/>
      <w:r w:rsidRPr="00692B87">
        <w:rPr>
          <w:rFonts w:ascii="Century Gothic" w:hAnsi="Century Gothic" w:cs="Arial"/>
          <w:color w:val="000000"/>
          <w:sz w:val="22"/>
          <w:szCs w:val="22"/>
        </w:rPr>
        <w:t>favoured</w:t>
      </w:r>
      <w:proofErr w:type="spellEnd"/>
      <w:r w:rsidRPr="00692B87">
        <w:rPr>
          <w:rFonts w:ascii="Century Gothic" w:hAnsi="Century Gothic" w:cs="Arial"/>
          <w:color w:val="000000"/>
          <w:sz w:val="22"/>
          <w:szCs w:val="22"/>
        </w:rPr>
        <w:t xml:space="preserve"> activities, loss of playtimes, and in more serious cases, exclusion from school.  Any sanction issued will </w:t>
      </w:r>
      <w:proofErr w:type="gramStart"/>
      <w:r w:rsidRPr="00692B87">
        <w:rPr>
          <w:rFonts w:ascii="Century Gothic" w:hAnsi="Century Gothic" w:cs="Arial"/>
          <w:color w:val="000000"/>
          <w:sz w:val="22"/>
          <w:szCs w:val="22"/>
        </w:rPr>
        <w:t>take into account</w:t>
      </w:r>
      <w:proofErr w:type="gramEnd"/>
      <w:r w:rsidRPr="00692B87">
        <w:rPr>
          <w:rFonts w:ascii="Century Gothic" w:hAnsi="Century Gothic" w:cs="Arial"/>
          <w:color w:val="000000"/>
          <w:sz w:val="22"/>
          <w:szCs w:val="22"/>
        </w:rPr>
        <w:t xml:space="preserve"> any special educational needs or disabilities the pupil has.</w:t>
      </w:r>
    </w:p>
    <w:p w:rsidR="00261818" w:rsidRPr="00692B87" w:rsidRDefault="00261818" w:rsidP="00261818">
      <w:pPr>
        <w:pStyle w:val="ListParagraph"/>
        <w:rPr>
          <w:rFonts w:ascii="Century Gothic" w:hAnsi="Century Gothic" w:cs="Arial"/>
          <w:color w:val="000000"/>
        </w:rPr>
      </w:pPr>
    </w:p>
    <w:p w:rsidR="00261818" w:rsidRPr="00692B87" w:rsidRDefault="00261818" w:rsidP="00261818">
      <w:pPr>
        <w:pStyle w:val="BodyText"/>
        <w:numPr>
          <w:ilvl w:val="0"/>
          <w:numId w:val="1"/>
        </w:numPr>
        <w:ind w:right="114"/>
        <w:rPr>
          <w:rFonts w:ascii="Century Gothic" w:hAnsi="Century Gothic" w:cs="Arial"/>
          <w:color w:val="000000"/>
          <w:sz w:val="22"/>
          <w:szCs w:val="22"/>
        </w:rPr>
      </w:pPr>
      <w:r w:rsidRPr="00692B87">
        <w:rPr>
          <w:rFonts w:ascii="Century Gothic" w:hAnsi="Century Gothic" w:cs="Arial"/>
          <w:color w:val="000000"/>
          <w:sz w:val="22"/>
          <w:szCs w:val="22"/>
        </w:rPr>
        <w:t>Inform parents of the incident.</w:t>
      </w:r>
    </w:p>
    <w:p w:rsidR="00261818" w:rsidRPr="00692B87" w:rsidRDefault="00261818" w:rsidP="00261818">
      <w:pPr>
        <w:pStyle w:val="ListParagraph"/>
        <w:rPr>
          <w:rFonts w:ascii="Century Gothic" w:hAnsi="Century Gothic" w:cs="Arial"/>
          <w:color w:val="000000"/>
        </w:rPr>
      </w:pPr>
    </w:p>
    <w:p w:rsidR="00261818" w:rsidRPr="00692B87" w:rsidRDefault="00261818" w:rsidP="00261818">
      <w:pPr>
        <w:pStyle w:val="BodyText"/>
        <w:numPr>
          <w:ilvl w:val="0"/>
          <w:numId w:val="1"/>
        </w:numPr>
        <w:ind w:right="114"/>
        <w:rPr>
          <w:rFonts w:ascii="Century Gothic" w:hAnsi="Century Gothic" w:cs="Arial"/>
          <w:color w:val="000000"/>
          <w:sz w:val="22"/>
          <w:szCs w:val="22"/>
        </w:rPr>
      </w:pPr>
      <w:r w:rsidRPr="00692B87">
        <w:rPr>
          <w:rFonts w:ascii="Century Gothic" w:hAnsi="Century Gothic" w:cs="Arial"/>
          <w:color w:val="000000"/>
          <w:sz w:val="22"/>
          <w:szCs w:val="22"/>
        </w:rPr>
        <w:t>Address any underlying issues which led to this incident, including supporting the perpetrator to deal with any issues they may have.</w:t>
      </w:r>
    </w:p>
    <w:p w:rsidR="00261818" w:rsidRPr="00692B87" w:rsidRDefault="00261818" w:rsidP="00261818">
      <w:pPr>
        <w:pStyle w:val="BodyText"/>
        <w:ind w:right="114"/>
        <w:rPr>
          <w:rFonts w:ascii="Century Gothic" w:hAnsi="Century Gothic" w:cs="Arial"/>
          <w:color w:val="000000"/>
          <w:sz w:val="22"/>
          <w:szCs w:val="22"/>
        </w:rPr>
      </w:pPr>
    </w:p>
    <w:p w:rsidR="00261818" w:rsidRPr="00692B87" w:rsidRDefault="00261818" w:rsidP="00261818">
      <w:pPr>
        <w:pStyle w:val="BodyText"/>
        <w:numPr>
          <w:ilvl w:val="0"/>
          <w:numId w:val="1"/>
        </w:numPr>
        <w:ind w:right="114"/>
        <w:rPr>
          <w:rFonts w:ascii="Century Gothic" w:hAnsi="Century Gothic" w:cs="Arial"/>
          <w:color w:val="000000"/>
          <w:sz w:val="22"/>
          <w:szCs w:val="22"/>
        </w:rPr>
      </w:pPr>
      <w:r w:rsidRPr="00692B87">
        <w:rPr>
          <w:rFonts w:ascii="Century Gothic" w:hAnsi="Century Gothic" w:cs="Arial"/>
          <w:color w:val="000000"/>
          <w:sz w:val="22"/>
          <w:szCs w:val="22"/>
        </w:rPr>
        <w:t>Continue monitoring the situation by observing at playtimes / lunchtimes (play will be restricted to the playground) and having regular discussions with the victim to ensure that there is no repetition.</w:t>
      </w:r>
    </w:p>
    <w:p w:rsidR="00261818" w:rsidRPr="00692B87" w:rsidRDefault="00261818" w:rsidP="00261818">
      <w:pPr>
        <w:pStyle w:val="ListParagraph"/>
        <w:rPr>
          <w:rFonts w:ascii="Century Gothic" w:hAnsi="Century Gothic" w:cs="Arial"/>
          <w:color w:val="000000"/>
        </w:rPr>
      </w:pPr>
    </w:p>
    <w:p w:rsidR="00261818" w:rsidRPr="00692B87" w:rsidRDefault="00261818" w:rsidP="00261818">
      <w:pPr>
        <w:pStyle w:val="BodyText"/>
        <w:numPr>
          <w:ilvl w:val="0"/>
          <w:numId w:val="1"/>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Meet with the perpetrator after an agreed time to provide opportunities for further support and inform of any further actions. Give them the opportunity to take responsibility for their actions and to </w:t>
      </w:r>
      <w:proofErr w:type="gramStart"/>
      <w:r w:rsidRPr="00692B87">
        <w:rPr>
          <w:rFonts w:ascii="Century Gothic" w:hAnsi="Century Gothic" w:cs="Arial"/>
          <w:color w:val="000000"/>
          <w:sz w:val="22"/>
          <w:szCs w:val="22"/>
        </w:rPr>
        <w:t>take action</w:t>
      </w:r>
      <w:proofErr w:type="gramEnd"/>
      <w:r w:rsidRPr="00692B87">
        <w:rPr>
          <w:rFonts w:ascii="Century Gothic" w:hAnsi="Century Gothic" w:cs="Arial"/>
          <w:color w:val="000000"/>
          <w:sz w:val="22"/>
          <w:szCs w:val="22"/>
        </w:rPr>
        <w:t xml:space="preserve"> to try to repair the harm they have caused. </w:t>
      </w:r>
    </w:p>
    <w:p w:rsidR="00261818" w:rsidRPr="00692B87" w:rsidRDefault="00261818" w:rsidP="00261818">
      <w:pPr>
        <w:pStyle w:val="ListParagraph"/>
        <w:rPr>
          <w:rFonts w:ascii="Century Gothic" w:hAnsi="Century Gothic" w:cs="Arial"/>
          <w:color w:val="000000"/>
        </w:rPr>
      </w:pPr>
    </w:p>
    <w:p w:rsidR="00261818" w:rsidRPr="00692B87" w:rsidRDefault="00261818" w:rsidP="00261818">
      <w:pPr>
        <w:pStyle w:val="BodyText"/>
        <w:numPr>
          <w:ilvl w:val="0"/>
          <w:numId w:val="1"/>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Support both the victim and the perpetrator in order to stop this happening again, including providing education around bullying and prejudice behavior. </w:t>
      </w:r>
    </w:p>
    <w:p w:rsidR="00261818" w:rsidRPr="00692B87" w:rsidRDefault="00261818" w:rsidP="00261818">
      <w:pPr>
        <w:pStyle w:val="ListParagraph"/>
        <w:rPr>
          <w:rFonts w:ascii="Century Gothic" w:hAnsi="Century Gothic" w:cs="Arial"/>
          <w:color w:val="000000"/>
        </w:rPr>
      </w:pPr>
    </w:p>
    <w:p w:rsidR="00261818" w:rsidRPr="00692B87" w:rsidRDefault="00261818" w:rsidP="00261818">
      <w:pPr>
        <w:pStyle w:val="BodyText"/>
        <w:numPr>
          <w:ilvl w:val="0"/>
          <w:numId w:val="1"/>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Ensure all parties know how the incident has been dealt with. </w:t>
      </w:r>
    </w:p>
    <w:p w:rsidR="00261818" w:rsidRPr="00692B87" w:rsidRDefault="00261818" w:rsidP="00261818">
      <w:pPr>
        <w:pStyle w:val="BodyText"/>
        <w:ind w:right="114"/>
        <w:rPr>
          <w:rFonts w:ascii="Century Gothic" w:hAnsi="Century Gothic" w:cs="Arial"/>
          <w:color w:val="000000"/>
          <w:sz w:val="22"/>
          <w:szCs w:val="22"/>
        </w:rPr>
      </w:pPr>
    </w:p>
    <w:p w:rsidR="00261818" w:rsidRPr="00692B87" w:rsidRDefault="00261818" w:rsidP="00261818">
      <w:pPr>
        <w:pStyle w:val="BodyText"/>
        <w:numPr>
          <w:ilvl w:val="0"/>
          <w:numId w:val="2"/>
        </w:numPr>
        <w:ind w:right="114"/>
        <w:rPr>
          <w:rFonts w:ascii="Century Gothic" w:hAnsi="Century Gothic" w:cs="Arial"/>
          <w:color w:val="000000"/>
          <w:sz w:val="22"/>
          <w:szCs w:val="22"/>
        </w:rPr>
      </w:pPr>
      <w:r w:rsidRPr="00692B87">
        <w:rPr>
          <w:rFonts w:ascii="Century Gothic" w:hAnsi="Century Gothic" w:cs="Arial"/>
          <w:color w:val="000000"/>
          <w:sz w:val="22"/>
          <w:szCs w:val="22"/>
        </w:rPr>
        <w:t>If they do not own up, the Headteacher will pursue the matter by holding separate discussions with the parents of the accused perpetrator / perpetrators and victim /s.  Further investigations will continue and if the person accused is found to have been bullying then the steps will be followed as outlined in point 5 above.</w:t>
      </w:r>
    </w:p>
    <w:p w:rsidR="00261818" w:rsidRPr="00692B87" w:rsidRDefault="00261818" w:rsidP="00261818">
      <w:pPr>
        <w:pStyle w:val="BodyText"/>
        <w:ind w:left="0" w:right="114"/>
        <w:rPr>
          <w:rFonts w:ascii="Century Gothic" w:hAnsi="Century Gothic" w:cs="Arial"/>
          <w:color w:val="000000"/>
          <w:sz w:val="22"/>
          <w:szCs w:val="22"/>
        </w:rPr>
      </w:pPr>
    </w:p>
    <w:p w:rsidR="00261818" w:rsidRPr="00692B87" w:rsidRDefault="00261818" w:rsidP="00261818">
      <w:pPr>
        <w:pStyle w:val="ListParagraph"/>
        <w:rPr>
          <w:rFonts w:ascii="Century Gothic" w:hAnsi="Century Gothic" w:cs="Arial"/>
          <w:color w:val="000000"/>
        </w:rPr>
      </w:pPr>
    </w:p>
    <w:p w:rsidR="00261818" w:rsidRPr="00692B87" w:rsidRDefault="00261818" w:rsidP="00261818">
      <w:pPr>
        <w:pStyle w:val="BodyText"/>
        <w:numPr>
          <w:ilvl w:val="0"/>
          <w:numId w:val="2"/>
        </w:numPr>
        <w:ind w:right="114"/>
        <w:rPr>
          <w:rFonts w:ascii="Century Gothic" w:hAnsi="Century Gothic" w:cs="Arial"/>
          <w:color w:val="000000"/>
          <w:sz w:val="22"/>
          <w:szCs w:val="22"/>
        </w:rPr>
      </w:pPr>
      <w:r w:rsidRPr="00692B87">
        <w:rPr>
          <w:rFonts w:ascii="Century Gothic" w:hAnsi="Century Gothic" w:cs="Arial"/>
          <w:color w:val="000000"/>
          <w:sz w:val="22"/>
          <w:szCs w:val="22"/>
        </w:rPr>
        <w:t xml:space="preserve">All incidents of bullying </w:t>
      </w:r>
      <w:proofErr w:type="spellStart"/>
      <w:r w:rsidRPr="00692B87">
        <w:rPr>
          <w:rFonts w:ascii="Century Gothic" w:hAnsi="Century Gothic" w:cs="Arial"/>
          <w:color w:val="000000"/>
          <w:sz w:val="22"/>
          <w:szCs w:val="22"/>
        </w:rPr>
        <w:t>behaviour</w:t>
      </w:r>
      <w:proofErr w:type="spellEnd"/>
      <w:r w:rsidRPr="00692B87">
        <w:rPr>
          <w:rFonts w:ascii="Century Gothic" w:hAnsi="Century Gothic" w:cs="Arial"/>
          <w:color w:val="000000"/>
          <w:sz w:val="22"/>
          <w:szCs w:val="22"/>
        </w:rPr>
        <w:t xml:space="preserve"> are recorded on CPOMS.  This will be used to monitor bullying incidents and to develop good practice within the school. Repeated incidents of bullying will not be tolerated and students are parents are made aware that the Headteacher will follow the sanction and exclusion policy as outlined in Sections 8 and 9.</w:t>
      </w:r>
    </w:p>
    <w:p w:rsidR="00261818" w:rsidRPr="00692B87" w:rsidRDefault="00261818" w:rsidP="00261818">
      <w:pPr>
        <w:pStyle w:val="BodyText"/>
        <w:ind w:right="114"/>
        <w:rPr>
          <w:rFonts w:ascii="Century Gothic" w:hAnsi="Century Gothic" w:cs="Arial"/>
          <w:color w:val="000000"/>
          <w:sz w:val="22"/>
          <w:szCs w:val="22"/>
        </w:rPr>
      </w:pPr>
    </w:p>
    <w:p w:rsidR="009F6CFE" w:rsidRPr="00261818" w:rsidRDefault="00261818" w:rsidP="00261818">
      <w:pPr>
        <w:rPr>
          <w:rFonts w:ascii="Century Gothic" w:hAnsi="Century Gothic"/>
        </w:rPr>
      </w:pPr>
      <w:r w:rsidRPr="00692B87">
        <w:rPr>
          <w:rFonts w:ascii="Century Gothic" w:hAnsi="Century Gothic" w:cs="Arial"/>
          <w:color w:val="000000"/>
        </w:rPr>
        <w:t>Victims and parents have the right to refer cases to the police and all parties have the right to appeal to the governing body.</w:t>
      </w:r>
      <w:bookmarkStart w:id="1" w:name="_GoBack"/>
      <w:bookmarkEnd w:id="1"/>
    </w:p>
    <w:sectPr w:rsidR="009F6CFE" w:rsidRPr="00261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761FD"/>
    <w:multiLevelType w:val="hybridMultilevel"/>
    <w:tmpl w:val="86AE596A"/>
    <w:lvl w:ilvl="0" w:tplc="B25A95DE">
      <w:start w:val="1"/>
      <w:numFmt w:val="decimal"/>
      <w:lvlText w:val="%1."/>
      <w:lvlJc w:val="left"/>
      <w:pPr>
        <w:ind w:left="360" w:hanging="360"/>
      </w:pPr>
      <w:rPr>
        <w:strike w:val="0"/>
      </w:rPr>
    </w:lvl>
    <w:lvl w:ilvl="1" w:tplc="08090019">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1" w15:restartNumberingAfterBreak="0">
    <w:nsid w:val="69250E15"/>
    <w:multiLevelType w:val="hybridMultilevel"/>
    <w:tmpl w:val="DD20963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E4"/>
    <w:rsid w:val="00261818"/>
    <w:rsid w:val="00263044"/>
    <w:rsid w:val="00370D8F"/>
    <w:rsid w:val="00592FB6"/>
    <w:rsid w:val="00692B87"/>
    <w:rsid w:val="006B2F2D"/>
    <w:rsid w:val="006E6BE8"/>
    <w:rsid w:val="00951ADC"/>
    <w:rsid w:val="009F6CFE"/>
    <w:rsid w:val="00C601A2"/>
    <w:rsid w:val="00F6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BA711-2277-4347-9B39-A0E3A157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8F"/>
    <w:rPr>
      <w:rFonts w:ascii="Segoe UI" w:hAnsi="Segoe UI" w:cs="Segoe UI"/>
      <w:sz w:val="18"/>
      <w:szCs w:val="18"/>
    </w:rPr>
  </w:style>
  <w:style w:type="paragraph" w:styleId="Footer">
    <w:name w:val="footer"/>
    <w:aliases w:val="SZRptFtrText"/>
    <w:basedOn w:val="Normal"/>
    <w:link w:val="FooterChar"/>
    <w:uiPriority w:val="99"/>
    <w:rsid w:val="00C601A2"/>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aliases w:val="SZRptFtrText Char"/>
    <w:basedOn w:val="DefaultParagraphFont"/>
    <w:link w:val="Footer"/>
    <w:uiPriority w:val="99"/>
    <w:rsid w:val="00C601A2"/>
    <w:rPr>
      <w:rFonts w:ascii="Times New Roman" w:eastAsia="Times New Roman" w:hAnsi="Times New Roman" w:cs="Times New Roman"/>
      <w:sz w:val="24"/>
      <w:szCs w:val="24"/>
      <w:lang w:val="x-none"/>
    </w:rPr>
  </w:style>
  <w:style w:type="paragraph" w:styleId="BodyText">
    <w:name w:val="Body Text"/>
    <w:basedOn w:val="Normal"/>
    <w:link w:val="BodyTextChar"/>
    <w:uiPriority w:val="99"/>
    <w:rsid w:val="00261818"/>
    <w:pPr>
      <w:widowControl w:val="0"/>
      <w:spacing w:after="0" w:line="240" w:lineRule="auto"/>
      <w:ind w:left="118"/>
    </w:pPr>
    <w:rPr>
      <w:rFonts w:ascii="Comic Sans MS" w:eastAsia="Calibri" w:hAnsi="Comic Sans MS" w:cs="Times New Roman"/>
      <w:sz w:val="24"/>
      <w:szCs w:val="24"/>
      <w:lang w:val="en-US"/>
    </w:rPr>
  </w:style>
  <w:style w:type="character" w:customStyle="1" w:styleId="BodyTextChar">
    <w:name w:val="Body Text Char"/>
    <w:basedOn w:val="DefaultParagraphFont"/>
    <w:link w:val="BodyText"/>
    <w:uiPriority w:val="99"/>
    <w:rsid w:val="00261818"/>
    <w:rPr>
      <w:rFonts w:ascii="Comic Sans MS" w:eastAsia="Calibri" w:hAnsi="Comic Sans MS" w:cs="Times New Roman"/>
      <w:sz w:val="24"/>
      <w:szCs w:val="24"/>
      <w:lang w:val="en-US"/>
    </w:rPr>
  </w:style>
  <w:style w:type="paragraph" w:styleId="ListParagraph">
    <w:name w:val="List Paragraph"/>
    <w:basedOn w:val="Normal"/>
    <w:uiPriority w:val="34"/>
    <w:qFormat/>
    <w:rsid w:val="00261818"/>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Ballam</dc:creator>
  <cp:keywords/>
  <dc:description/>
  <cp:lastModifiedBy>Cath Jeffery</cp:lastModifiedBy>
  <cp:revision>4</cp:revision>
  <cp:lastPrinted>2017-10-03T12:27:00Z</cp:lastPrinted>
  <dcterms:created xsi:type="dcterms:W3CDTF">2022-02-14T10:26:00Z</dcterms:created>
  <dcterms:modified xsi:type="dcterms:W3CDTF">2022-03-07T10:02:00Z</dcterms:modified>
</cp:coreProperties>
</file>