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0BE" w:rsidRPr="00FF06AE" w:rsidRDefault="004E30BE" w:rsidP="004E30BE">
      <w:pPr>
        <w:spacing w:before="100" w:beforeAutospacing="1" w:after="100" w:afterAutospacing="1" w:line="240" w:lineRule="auto"/>
        <w:jc w:val="center"/>
        <w:rPr>
          <w:rFonts w:ascii="Century Gothic" w:eastAsia="Times New Roman" w:hAnsi="Century Gothic" w:cs="Times New Roman"/>
          <w:b/>
          <w:color w:val="C0C0C0"/>
          <w:sz w:val="90"/>
          <w:szCs w:val="48"/>
        </w:rPr>
      </w:pPr>
      <w:r w:rsidRPr="00FF06AE">
        <w:rPr>
          <w:rFonts w:ascii="Times New Roman" w:eastAsia="Times New Roman" w:hAnsi="Times New Roman" w:cs="Times New Roman"/>
          <w:noProof/>
          <w:sz w:val="24"/>
          <w:szCs w:val="24"/>
          <w:lang w:eastAsia="en-GB"/>
        </w:rPr>
        <w:drawing>
          <wp:inline distT="0" distB="0" distL="0" distR="0" wp14:anchorId="2F7F437F" wp14:editId="404D3707">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FF06AE">
        <w:rPr>
          <w:rFonts w:ascii="Century Gothic" w:eastAsia="Times New Roman" w:hAnsi="Century Gothic" w:cs="Times New Roman"/>
          <w:b/>
          <w:color w:val="C0C0C0"/>
          <w:sz w:val="90"/>
          <w:szCs w:val="48"/>
        </w:rPr>
        <w:br w:type="textWrapping" w:clear="all"/>
      </w:r>
    </w:p>
    <w:p w:rsidR="004E30BE" w:rsidRPr="00FF06AE" w:rsidRDefault="004E30BE" w:rsidP="004E30BE">
      <w:pPr>
        <w:spacing w:after="0" w:line="240" w:lineRule="auto"/>
        <w:jc w:val="center"/>
        <w:rPr>
          <w:rFonts w:ascii="Century Gothic" w:eastAsia="Times New Roman" w:hAnsi="Century Gothic" w:cs="Times New Roman"/>
          <w:b/>
          <w:sz w:val="72"/>
          <w:szCs w:val="72"/>
        </w:rPr>
      </w:pPr>
      <w:r>
        <w:rPr>
          <w:rFonts w:ascii="Century Gothic" w:eastAsia="Times New Roman" w:hAnsi="Century Gothic" w:cs="Times New Roman"/>
          <w:b/>
          <w:sz w:val="72"/>
          <w:szCs w:val="72"/>
        </w:rPr>
        <w:t>Adverse weather conditions</w:t>
      </w:r>
      <w:r w:rsidRPr="00FF06AE">
        <w:rPr>
          <w:rFonts w:ascii="Century Gothic" w:eastAsia="Times New Roman" w:hAnsi="Century Gothic" w:cs="Times New Roman"/>
          <w:b/>
          <w:sz w:val="72"/>
          <w:szCs w:val="72"/>
        </w:rPr>
        <w:t xml:space="preserve"> Policy</w:t>
      </w:r>
    </w:p>
    <w:p w:rsidR="004E30BE" w:rsidRPr="00FF06AE" w:rsidRDefault="004E30BE" w:rsidP="004E30BE">
      <w:pPr>
        <w:spacing w:after="0" w:line="240" w:lineRule="auto"/>
        <w:jc w:val="center"/>
        <w:rPr>
          <w:rFonts w:ascii="Century Gothic" w:eastAsia="Times New Roman" w:hAnsi="Century Gothic" w:cs="Times New Roman"/>
          <w:sz w:val="72"/>
          <w:szCs w:val="72"/>
        </w:rPr>
      </w:pPr>
    </w:p>
    <w:p w:rsidR="004E30BE" w:rsidRPr="00FF06AE" w:rsidRDefault="004E30BE" w:rsidP="004E30BE">
      <w:pPr>
        <w:spacing w:after="0" w:line="240" w:lineRule="auto"/>
        <w:rPr>
          <w:rFonts w:ascii="Century Gothic" w:eastAsia="Times New Roman" w:hAnsi="Century Gothic" w:cs="Times New Roman"/>
          <w:sz w:val="24"/>
          <w:szCs w:val="24"/>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4E30BE" w:rsidRPr="00FF06AE" w:rsidTr="00E123B7">
        <w:trPr>
          <w:trHeight w:val="296"/>
          <w:jc w:val="center"/>
        </w:trPr>
        <w:tc>
          <w:tcPr>
            <w:tcW w:w="1894" w:type="dxa"/>
            <w:tcBorders>
              <w:top w:val="nil"/>
              <w:left w:val="nil"/>
              <w:bottom w:val="single" w:sz="4" w:space="0" w:color="C0C0C0"/>
              <w:right w:val="single" w:sz="4" w:space="0" w:color="C0C0C0"/>
            </w:tcBorders>
            <w:vAlign w:val="center"/>
          </w:tcPr>
          <w:p w:rsidR="004E30BE" w:rsidRPr="00FF06AE" w:rsidRDefault="004E30BE" w:rsidP="00E123B7">
            <w:pPr>
              <w:spacing w:after="0" w:line="240" w:lineRule="auto"/>
              <w:rPr>
                <w:rFonts w:ascii="Century Gothic" w:eastAsia="Times New Roman" w:hAnsi="Century Gothic" w:cs="Times New Roman"/>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Date</w:t>
            </w:r>
          </w:p>
        </w:tc>
      </w:tr>
      <w:tr w:rsidR="004E30BE" w:rsidRPr="00FF06AE" w:rsidTr="00E123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Prepared by:</w:t>
            </w:r>
            <w:r w:rsidRPr="00FF06AE">
              <w:rPr>
                <w:rFonts w:ascii="Century Gothic" w:eastAsia="Times New Roman" w:hAnsi="Century Gothic"/>
                <w:sz w:val="16"/>
                <w:szCs w:val="16"/>
                <w:lang w:val="x-none"/>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rPr>
            </w:pPr>
            <w:r>
              <w:rPr>
                <w:rFonts w:ascii="Century Gothic" w:eastAsia="Times New Roman" w:hAnsi="Century Gothic"/>
                <w:sz w:val="16"/>
                <w:szCs w:val="16"/>
              </w:rPr>
              <w:t>H Ballam</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lang w:val="x-none"/>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rPr>
            </w:pPr>
            <w:r>
              <w:rPr>
                <w:rFonts w:ascii="Century Gothic" w:eastAsia="Times New Roman" w:hAnsi="Century Gothic"/>
                <w:sz w:val="16"/>
                <w:szCs w:val="16"/>
              </w:rPr>
              <w:t>February 2018</w:t>
            </w:r>
            <w:bookmarkStart w:id="0" w:name="_GoBack"/>
            <w:bookmarkEnd w:id="0"/>
          </w:p>
        </w:tc>
      </w:tr>
      <w:tr w:rsidR="004E30BE" w:rsidRPr="00FF06AE" w:rsidTr="00E123B7">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rPr>
            </w:pPr>
            <w:r w:rsidRPr="00FF06AE">
              <w:rPr>
                <w:rFonts w:ascii="Century Gothic" w:eastAsia="Times New Roman" w:hAnsi="Century Gothic"/>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lang w:val="x-none"/>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lang w:val="x-none"/>
              </w:rPr>
            </w:pPr>
          </w:p>
        </w:tc>
      </w:tr>
      <w:tr w:rsidR="004E30BE" w:rsidRPr="00FF06AE" w:rsidTr="00E123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Approved by:</w:t>
            </w:r>
            <w:r w:rsidRPr="00FF06AE">
              <w:rPr>
                <w:rFonts w:ascii="Century Gothic" w:eastAsia="Times New Roman" w:hAnsi="Century Gothic"/>
                <w:sz w:val="16"/>
                <w:szCs w:val="16"/>
                <w:lang w:val="x-none"/>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rPr>
            </w:pPr>
            <w:r w:rsidRPr="00FF06AE">
              <w:rPr>
                <w:rFonts w:ascii="Century Gothic" w:eastAsia="Times New Roman" w:hAnsi="Century Gothic"/>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lang w:val="x-none"/>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rPr>
            </w:pPr>
          </w:p>
        </w:tc>
      </w:tr>
      <w:tr w:rsidR="004E30BE" w:rsidRPr="00FF06AE" w:rsidTr="00E123B7">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rPr>
            </w:pPr>
            <w:r w:rsidRPr="00FF06AE">
              <w:rPr>
                <w:rFonts w:ascii="Century Gothic" w:eastAsia="Times New Roman" w:hAnsi="Century Gothic"/>
                <w:sz w:val="16"/>
                <w:szCs w:val="16"/>
                <w:lang w:val="x-none"/>
              </w:rPr>
              <w:t xml:space="preserve">Policy – </w:t>
            </w:r>
            <w:r>
              <w:rPr>
                <w:rFonts w:ascii="Century Gothic" w:eastAsia="Times New Roman" w:hAnsi="Century Gothic"/>
                <w:sz w:val="16"/>
                <w:szCs w:val="16"/>
              </w:rPr>
              <w:t>Adverse weather</w:t>
            </w:r>
          </w:p>
        </w:tc>
      </w:tr>
      <w:tr w:rsidR="004E30BE" w:rsidRPr="00FF06AE" w:rsidTr="00E123B7">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4E30BE" w:rsidRPr="00FF06AE" w:rsidRDefault="004E30BE" w:rsidP="00E123B7">
            <w:pPr>
              <w:tabs>
                <w:tab w:val="center" w:pos="4513"/>
                <w:tab w:val="right" w:pos="9026"/>
              </w:tabs>
              <w:spacing w:before="60" w:after="60" w:line="240" w:lineRule="auto"/>
              <w:ind w:left="179"/>
              <w:rPr>
                <w:rFonts w:ascii="Century Gothic" w:eastAsia="Times New Roman" w:hAnsi="Century Gothic"/>
                <w:sz w:val="16"/>
                <w:szCs w:val="16"/>
                <w:lang w:val="x-none"/>
              </w:rPr>
            </w:pPr>
            <w:r w:rsidRPr="00FF06AE">
              <w:rPr>
                <w:rFonts w:ascii="Century Gothic" w:eastAsia="Times New Roman" w:hAnsi="Century Gothic"/>
                <w:sz w:val="16"/>
                <w:szCs w:val="16"/>
                <w:lang w:val="x-none"/>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4E30BE" w:rsidRPr="00FF06AE" w:rsidRDefault="004E30BE" w:rsidP="00E123B7">
            <w:pPr>
              <w:tabs>
                <w:tab w:val="center" w:pos="4513"/>
                <w:tab w:val="right" w:pos="9026"/>
              </w:tabs>
              <w:spacing w:before="60" w:after="60" w:line="240" w:lineRule="auto"/>
              <w:rPr>
                <w:rFonts w:ascii="Century Gothic" w:eastAsia="Times New Roman" w:hAnsi="Century Gothic"/>
                <w:sz w:val="16"/>
                <w:szCs w:val="16"/>
              </w:rPr>
            </w:pPr>
            <w:r>
              <w:rPr>
                <w:rFonts w:ascii="Century Gothic" w:eastAsia="Times New Roman" w:hAnsi="Century Gothic"/>
                <w:sz w:val="16"/>
                <w:szCs w:val="16"/>
              </w:rPr>
              <w:t>February 20</w:t>
            </w:r>
            <w:r w:rsidR="00CD3CF7">
              <w:rPr>
                <w:rFonts w:ascii="Century Gothic" w:eastAsia="Times New Roman" w:hAnsi="Century Gothic"/>
                <w:sz w:val="16"/>
                <w:szCs w:val="16"/>
              </w:rPr>
              <w:t>24</w:t>
            </w:r>
          </w:p>
        </w:tc>
      </w:tr>
    </w:tbl>
    <w:p w:rsidR="004E30BE" w:rsidRDefault="004E30BE" w:rsidP="004E30BE"/>
    <w:p w:rsidR="004E30BE" w:rsidRPr="004E30BE" w:rsidRDefault="004E30BE" w:rsidP="004E30BE">
      <w:pPr>
        <w:rPr>
          <w:rFonts w:ascii="Century Gothic" w:hAnsi="Century Gothic"/>
        </w:rPr>
      </w:pPr>
    </w:p>
    <w:p w:rsidR="004E30BE" w:rsidRPr="004E30BE" w:rsidRDefault="004E30BE" w:rsidP="004E30BE">
      <w:pPr>
        <w:rPr>
          <w:rFonts w:ascii="Century Gothic" w:hAnsi="Century Gothic"/>
        </w:rPr>
      </w:pPr>
    </w:p>
    <w:p w:rsidR="004E30BE" w:rsidRPr="004E30BE" w:rsidRDefault="004E30BE" w:rsidP="004E30BE">
      <w:pPr>
        <w:rPr>
          <w:rFonts w:ascii="Century Gothic" w:hAnsi="Century Gothic"/>
        </w:rPr>
      </w:pPr>
    </w:p>
    <w:p w:rsidR="004E30BE" w:rsidRPr="004E30BE" w:rsidRDefault="004E30BE" w:rsidP="004E30BE">
      <w:pPr>
        <w:rPr>
          <w:rFonts w:ascii="Century Gothic" w:hAnsi="Century Gothic"/>
        </w:rPr>
      </w:pPr>
    </w:p>
    <w:p w:rsidR="004E30BE" w:rsidRPr="004E30BE" w:rsidRDefault="004E30BE" w:rsidP="004E30BE">
      <w:pPr>
        <w:rPr>
          <w:rFonts w:ascii="Century Gothic" w:hAnsi="Century Gothic"/>
        </w:rPr>
      </w:pPr>
    </w:p>
    <w:p w:rsidR="004E30BE" w:rsidRPr="004E30BE" w:rsidRDefault="004E30BE" w:rsidP="004E30BE">
      <w:pPr>
        <w:rPr>
          <w:rFonts w:ascii="Century Gothic" w:hAnsi="Century Gothic"/>
        </w:rPr>
      </w:pPr>
    </w:p>
    <w:p w:rsidR="004E30BE" w:rsidRPr="004E30BE" w:rsidRDefault="004E30BE" w:rsidP="004E30BE">
      <w:pPr>
        <w:rPr>
          <w:rFonts w:ascii="Century Gothic" w:hAnsi="Century Gothic"/>
        </w:rPr>
      </w:pPr>
    </w:p>
    <w:p w:rsidR="004E30BE" w:rsidRPr="004E30BE" w:rsidRDefault="004E30BE" w:rsidP="004E30BE">
      <w:pPr>
        <w:rPr>
          <w:rFonts w:ascii="Century Gothic" w:hAnsi="Century Gothic"/>
        </w:rPr>
      </w:pPr>
    </w:p>
    <w:p w:rsidR="004E30BE" w:rsidRPr="004E30BE" w:rsidRDefault="004E30BE" w:rsidP="004E30BE">
      <w:pPr>
        <w:rPr>
          <w:rFonts w:ascii="Century Gothic" w:hAnsi="Century Gothic"/>
          <w:b/>
        </w:rPr>
      </w:pPr>
      <w:r w:rsidRPr="004E30BE">
        <w:rPr>
          <w:rFonts w:ascii="Century Gothic" w:hAnsi="Century Gothic"/>
          <w:b/>
        </w:rPr>
        <w:lastRenderedPageBreak/>
        <w:t>1.0 Introduction</w:t>
      </w:r>
    </w:p>
    <w:p w:rsidR="004E30BE" w:rsidRPr="004E30BE" w:rsidRDefault="004E30BE" w:rsidP="004E30BE">
      <w:pPr>
        <w:rPr>
          <w:rFonts w:ascii="Century Gothic" w:hAnsi="Century Gothic"/>
        </w:rPr>
      </w:pPr>
      <w:r w:rsidRPr="004E30BE">
        <w:rPr>
          <w:rFonts w:ascii="Century Gothic" w:hAnsi="Century Gothic"/>
        </w:rPr>
        <w:t>1.1 The school will make every effort to remain open whenever possible.</w:t>
      </w:r>
    </w:p>
    <w:p w:rsidR="004E30BE" w:rsidRPr="004E30BE" w:rsidRDefault="004E30BE" w:rsidP="004E30BE">
      <w:pPr>
        <w:rPr>
          <w:rFonts w:ascii="Century Gothic" w:hAnsi="Century Gothic"/>
        </w:rPr>
      </w:pPr>
      <w:r w:rsidRPr="004E30BE">
        <w:rPr>
          <w:rFonts w:ascii="Century Gothic" w:hAnsi="Century Gothic"/>
        </w:rPr>
        <w:t>1.2 The decision to close the school will be made by the Head Teacher. The school will only be closed if one or more of the following conditions apply.</w:t>
      </w:r>
    </w:p>
    <w:p w:rsidR="004E30BE" w:rsidRPr="004E30BE" w:rsidRDefault="004E30BE" w:rsidP="004E30BE">
      <w:pPr>
        <w:pStyle w:val="ListParagraph"/>
        <w:numPr>
          <w:ilvl w:val="0"/>
          <w:numId w:val="1"/>
        </w:numPr>
        <w:rPr>
          <w:rFonts w:ascii="Century Gothic" w:hAnsi="Century Gothic"/>
        </w:rPr>
      </w:pPr>
      <w:r w:rsidRPr="004E30BE">
        <w:rPr>
          <w:rFonts w:ascii="Century Gothic" w:hAnsi="Century Gothic"/>
        </w:rPr>
        <w:t>Insufficient staff are able to come in to keep the school running safely.</w:t>
      </w:r>
    </w:p>
    <w:p w:rsidR="004E30BE" w:rsidRPr="004E30BE" w:rsidRDefault="004E30BE" w:rsidP="004E30BE">
      <w:pPr>
        <w:pStyle w:val="ListParagraph"/>
        <w:numPr>
          <w:ilvl w:val="0"/>
          <w:numId w:val="1"/>
        </w:numPr>
        <w:rPr>
          <w:rFonts w:ascii="Century Gothic" w:hAnsi="Century Gothic"/>
        </w:rPr>
      </w:pPr>
      <w:r w:rsidRPr="004E30BE">
        <w:rPr>
          <w:rFonts w:ascii="Century Gothic" w:hAnsi="Century Gothic"/>
        </w:rPr>
        <w:t>Conditions on site are dangerous.</w:t>
      </w:r>
    </w:p>
    <w:p w:rsidR="004E30BE" w:rsidRPr="004E30BE" w:rsidRDefault="004E30BE" w:rsidP="004E30BE">
      <w:pPr>
        <w:pStyle w:val="ListParagraph"/>
        <w:numPr>
          <w:ilvl w:val="0"/>
          <w:numId w:val="1"/>
        </w:numPr>
        <w:rPr>
          <w:rFonts w:ascii="Century Gothic" w:hAnsi="Century Gothic"/>
        </w:rPr>
      </w:pPr>
      <w:r w:rsidRPr="004E30BE">
        <w:rPr>
          <w:rFonts w:ascii="Century Gothic" w:hAnsi="Century Gothic"/>
        </w:rPr>
        <w:t>Conditions are considered to be or are anticipated to later become too</w:t>
      </w:r>
    </w:p>
    <w:p w:rsidR="004E30BE" w:rsidRPr="004E30BE" w:rsidRDefault="004E30BE" w:rsidP="004E30BE">
      <w:pPr>
        <w:pStyle w:val="ListParagraph"/>
        <w:rPr>
          <w:rFonts w:ascii="Century Gothic" w:hAnsi="Century Gothic"/>
        </w:rPr>
      </w:pPr>
      <w:r w:rsidRPr="004E30BE">
        <w:rPr>
          <w:rFonts w:ascii="Century Gothic" w:hAnsi="Century Gothic"/>
        </w:rPr>
        <w:t>hazardous to travel.</w:t>
      </w:r>
    </w:p>
    <w:p w:rsidR="004E30BE" w:rsidRPr="004E30BE" w:rsidRDefault="004E30BE" w:rsidP="004E30BE">
      <w:pPr>
        <w:rPr>
          <w:rFonts w:ascii="Century Gothic" w:hAnsi="Century Gothic"/>
          <w:b/>
        </w:rPr>
      </w:pPr>
      <w:r w:rsidRPr="004E30BE">
        <w:rPr>
          <w:rFonts w:ascii="Century Gothic" w:hAnsi="Century Gothic"/>
          <w:b/>
        </w:rPr>
        <w:t>2.0 In the Event of Heavy Snow Before the School Day Starts</w:t>
      </w:r>
    </w:p>
    <w:p w:rsidR="004E30BE" w:rsidRPr="004E30BE" w:rsidRDefault="004E30BE" w:rsidP="004E30BE">
      <w:pPr>
        <w:rPr>
          <w:rFonts w:ascii="Century Gothic" w:hAnsi="Century Gothic"/>
        </w:rPr>
      </w:pPr>
      <w:r w:rsidRPr="004E30BE">
        <w:rPr>
          <w:rFonts w:ascii="Century Gothic" w:hAnsi="Century Gothic"/>
        </w:rPr>
        <w:t>2.1 Parents</w:t>
      </w:r>
    </w:p>
    <w:p w:rsidR="004E30BE" w:rsidRPr="004E30BE" w:rsidRDefault="004E30BE" w:rsidP="004E30BE">
      <w:pPr>
        <w:rPr>
          <w:rFonts w:ascii="Century Gothic" w:hAnsi="Century Gothic"/>
        </w:rPr>
      </w:pPr>
      <w:r w:rsidRPr="004E30BE">
        <w:rPr>
          <w:rFonts w:ascii="Century Gothic" w:hAnsi="Century Gothic"/>
        </w:rPr>
        <w:t xml:space="preserve">2.1.1 When school closure is a possibility parents should find out whether the school is open </w:t>
      </w:r>
      <w:proofErr w:type="gramStart"/>
      <w:r w:rsidRPr="004E30BE">
        <w:rPr>
          <w:rFonts w:ascii="Century Gothic" w:hAnsi="Century Gothic"/>
        </w:rPr>
        <w:t>by:-</w:t>
      </w:r>
      <w:proofErr w:type="gramEnd"/>
    </w:p>
    <w:p w:rsidR="004E30BE" w:rsidRPr="003D1C06" w:rsidRDefault="004E30BE" w:rsidP="003D1C06">
      <w:pPr>
        <w:pStyle w:val="ListParagraph"/>
        <w:numPr>
          <w:ilvl w:val="0"/>
          <w:numId w:val="3"/>
        </w:numPr>
        <w:rPr>
          <w:rFonts w:ascii="Century Gothic" w:hAnsi="Century Gothic"/>
        </w:rPr>
      </w:pPr>
      <w:r w:rsidRPr="003D1C06">
        <w:rPr>
          <w:rFonts w:ascii="Century Gothic" w:hAnsi="Century Gothic"/>
        </w:rPr>
        <w:t xml:space="preserve">Checking the SCC Website see if </w:t>
      </w:r>
      <w:proofErr w:type="spellStart"/>
      <w:r w:rsidRPr="003D1C06">
        <w:rPr>
          <w:rFonts w:ascii="Century Gothic" w:hAnsi="Century Gothic"/>
        </w:rPr>
        <w:t>Rattlesden</w:t>
      </w:r>
      <w:proofErr w:type="spellEnd"/>
      <w:r w:rsidRPr="003D1C06">
        <w:rPr>
          <w:rFonts w:ascii="Century Gothic" w:hAnsi="Century Gothic"/>
        </w:rPr>
        <w:t xml:space="preserve"> is in the list of the schools that are closed.</w:t>
      </w:r>
    </w:p>
    <w:p w:rsidR="003D1C06" w:rsidRPr="003D1C06" w:rsidRDefault="003D1C06" w:rsidP="003D1C06">
      <w:pPr>
        <w:pStyle w:val="ListParagraph"/>
        <w:numPr>
          <w:ilvl w:val="0"/>
          <w:numId w:val="3"/>
        </w:numPr>
        <w:rPr>
          <w:rFonts w:ascii="Century Gothic" w:hAnsi="Century Gothic"/>
        </w:rPr>
      </w:pPr>
      <w:r w:rsidRPr="003D1C06">
        <w:rPr>
          <w:rFonts w:ascii="Century Gothic" w:hAnsi="Century Gothic"/>
        </w:rPr>
        <w:t>Checking Twitter</w:t>
      </w:r>
    </w:p>
    <w:p w:rsidR="004E30BE" w:rsidRPr="003D1C06" w:rsidRDefault="004E30BE" w:rsidP="003D1C06">
      <w:pPr>
        <w:pStyle w:val="ListParagraph"/>
        <w:numPr>
          <w:ilvl w:val="0"/>
          <w:numId w:val="3"/>
        </w:numPr>
        <w:rPr>
          <w:rFonts w:ascii="Century Gothic" w:hAnsi="Century Gothic"/>
        </w:rPr>
      </w:pPr>
      <w:r w:rsidRPr="003D1C06">
        <w:rPr>
          <w:rFonts w:ascii="Century Gothic" w:hAnsi="Century Gothic"/>
        </w:rPr>
        <w:t>Listening to BBC Radio Suffolk (104.2/103.60 FM) and Heart</w:t>
      </w:r>
    </w:p>
    <w:p w:rsidR="004E30BE" w:rsidRPr="003D1C06" w:rsidRDefault="004E30BE" w:rsidP="003D1C06">
      <w:pPr>
        <w:pStyle w:val="ListParagraph"/>
        <w:rPr>
          <w:rFonts w:ascii="Century Gothic" w:hAnsi="Century Gothic"/>
        </w:rPr>
      </w:pPr>
      <w:r w:rsidRPr="003D1C06">
        <w:rPr>
          <w:rFonts w:ascii="Century Gothic" w:hAnsi="Century Gothic"/>
        </w:rPr>
        <w:t>(96.6 FM).</w:t>
      </w:r>
    </w:p>
    <w:p w:rsidR="004E30BE" w:rsidRPr="004E30BE" w:rsidRDefault="004E30BE" w:rsidP="004E30BE">
      <w:pPr>
        <w:rPr>
          <w:rFonts w:ascii="Century Gothic" w:hAnsi="Century Gothic"/>
        </w:rPr>
      </w:pPr>
      <w:r w:rsidRPr="004E30BE">
        <w:rPr>
          <w:rFonts w:ascii="Century Gothic" w:hAnsi="Century Gothic"/>
        </w:rPr>
        <w:t>2.1.2 If it is decided that the school will open, but the road conditions are difficult, parents should ring the school to advise that they are likely to be late.</w:t>
      </w:r>
    </w:p>
    <w:p w:rsidR="004E30BE" w:rsidRPr="004E30BE" w:rsidRDefault="004E30BE" w:rsidP="004E30BE">
      <w:pPr>
        <w:rPr>
          <w:rFonts w:ascii="Century Gothic" w:hAnsi="Century Gothic"/>
        </w:rPr>
      </w:pPr>
      <w:r w:rsidRPr="004E30BE">
        <w:rPr>
          <w:rFonts w:ascii="Century Gothic" w:hAnsi="Century Gothic"/>
        </w:rPr>
        <w:t>2.1.3 If parents assume that the school is closed, but it is actually open, the absence will be recorded as unauthorised unless the Head Teacher is satisfied that there are exceptional circumstances. (see para. 2.3.2)</w:t>
      </w:r>
    </w:p>
    <w:p w:rsidR="004E30BE" w:rsidRPr="004E30BE" w:rsidRDefault="004E30BE" w:rsidP="004E30BE">
      <w:pPr>
        <w:rPr>
          <w:rFonts w:ascii="Century Gothic" w:hAnsi="Century Gothic"/>
        </w:rPr>
      </w:pPr>
      <w:r w:rsidRPr="004E30BE">
        <w:rPr>
          <w:rFonts w:ascii="Century Gothic" w:hAnsi="Century Gothic"/>
        </w:rPr>
        <w:t>2.2 The School</w:t>
      </w:r>
    </w:p>
    <w:p w:rsidR="004E30BE" w:rsidRPr="004E30BE" w:rsidRDefault="004E30BE" w:rsidP="004E30BE">
      <w:pPr>
        <w:rPr>
          <w:rFonts w:ascii="Century Gothic" w:hAnsi="Century Gothic"/>
        </w:rPr>
      </w:pPr>
      <w:r w:rsidRPr="004E30BE">
        <w:rPr>
          <w:rFonts w:ascii="Century Gothic" w:hAnsi="Century Gothic"/>
        </w:rPr>
        <w:t>2.2.1 The Head Teacher will decide whether the school will open taking into account the conditions at the school and the ability of staff to get there.</w:t>
      </w:r>
    </w:p>
    <w:p w:rsidR="004E30BE" w:rsidRPr="004E30BE" w:rsidRDefault="004E30BE" w:rsidP="004E30BE">
      <w:pPr>
        <w:rPr>
          <w:rFonts w:ascii="Century Gothic" w:hAnsi="Century Gothic"/>
        </w:rPr>
      </w:pPr>
      <w:r w:rsidRPr="004E30BE">
        <w:rPr>
          <w:rFonts w:ascii="Century Gothic" w:hAnsi="Century Gothic"/>
        </w:rPr>
        <w:t>2.2.2 If the Head Teacher decides the school will close he/she will update the SCC website accordingly and send a text message to staff and parents advising them of the closure. It will also be posted on Twitter.</w:t>
      </w:r>
    </w:p>
    <w:p w:rsidR="004E30BE" w:rsidRPr="004E30BE" w:rsidRDefault="004E30BE" w:rsidP="004E30BE">
      <w:pPr>
        <w:rPr>
          <w:rFonts w:ascii="Century Gothic" w:hAnsi="Century Gothic"/>
        </w:rPr>
      </w:pPr>
      <w:r w:rsidRPr="004E30BE">
        <w:rPr>
          <w:rFonts w:ascii="Century Gothic" w:hAnsi="Century Gothic"/>
        </w:rPr>
        <w:t>It is important for Parents to undertake the action at 2.1 above in case the text system is slow due to the number of schools trying to use it.</w:t>
      </w:r>
    </w:p>
    <w:p w:rsidR="004E30BE" w:rsidRPr="004E30BE" w:rsidRDefault="004E30BE" w:rsidP="004E30BE">
      <w:pPr>
        <w:rPr>
          <w:rFonts w:ascii="Century Gothic" w:hAnsi="Century Gothic"/>
        </w:rPr>
      </w:pPr>
      <w:r w:rsidRPr="004E30BE">
        <w:rPr>
          <w:rFonts w:ascii="Century Gothic" w:hAnsi="Century Gothic"/>
        </w:rPr>
        <w:t>2.2.3 The school fully appreciates that in bad weather children may arrive later than usual.</w:t>
      </w:r>
    </w:p>
    <w:p w:rsidR="004E30BE" w:rsidRPr="004E30BE" w:rsidRDefault="004E30BE" w:rsidP="004E30BE">
      <w:pPr>
        <w:rPr>
          <w:rFonts w:ascii="Century Gothic" w:hAnsi="Century Gothic"/>
        </w:rPr>
      </w:pPr>
      <w:r w:rsidRPr="004E30BE">
        <w:rPr>
          <w:rFonts w:ascii="Century Gothic" w:hAnsi="Century Gothic"/>
        </w:rPr>
        <w:t>2.3 Exceptional Circumstances</w:t>
      </w:r>
    </w:p>
    <w:p w:rsidR="004E30BE" w:rsidRPr="004E30BE" w:rsidRDefault="004E30BE" w:rsidP="004E30BE">
      <w:pPr>
        <w:rPr>
          <w:rFonts w:ascii="Century Gothic" w:hAnsi="Century Gothic"/>
        </w:rPr>
      </w:pPr>
      <w:r w:rsidRPr="004E30BE">
        <w:rPr>
          <w:rFonts w:ascii="Century Gothic" w:hAnsi="Century Gothic"/>
        </w:rPr>
        <w:t>2.3.1 The School recognises that there may be cases where families are “cut off” due to particular difficulties in the area in which they live.</w:t>
      </w:r>
    </w:p>
    <w:p w:rsidR="004E30BE" w:rsidRPr="004E30BE" w:rsidRDefault="004E30BE" w:rsidP="004E30BE">
      <w:pPr>
        <w:rPr>
          <w:rFonts w:ascii="Century Gothic" w:hAnsi="Century Gothic"/>
        </w:rPr>
      </w:pPr>
      <w:r w:rsidRPr="004E30BE">
        <w:rPr>
          <w:rFonts w:ascii="Century Gothic" w:hAnsi="Century Gothic"/>
        </w:rPr>
        <w:t>2.3.2 In such cases parents should advise the Head Teacher of their particular circumstances so he can justify to the Local Authority why the absence should be authorised.</w:t>
      </w:r>
    </w:p>
    <w:p w:rsidR="004E30BE" w:rsidRPr="004E30BE" w:rsidRDefault="004E30BE" w:rsidP="004E30BE">
      <w:pPr>
        <w:rPr>
          <w:rFonts w:ascii="Century Gothic" w:hAnsi="Century Gothic"/>
          <w:b/>
        </w:rPr>
      </w:pPr>
      <w:r w:rsidRPr="004E30BE">
        <w:rPr>
          <w:rFonts w:ascii="Century Gothic" w:hAnsi="Century Gothic"/>
          <w:b/>
        </w:rPr>
        <w:lastRenderedPageBreak/>
        <w:t>3.0 In the event of heavy snowfall during the school day</w:t>
      </w:r>
    </w:p>
    <w:p w:rsidR="004E30BE" w:rsidRPr="004E30BE" w:rsidRDefault="004E30BE" w:rsidP="004E30BE">
      <w:pPr>
        <w:rPr>
          <w:rFonts w:ascii="Century Gothic" w:hAnsi="Century Gothic"/>
        </w:rPr>
      </w:pPr>
      <w:r w:rsidRPr="004E30BE">
        <w:rPr>
          <w:rFonts w:ascii="Century Gothic" w:hAnsi="Century Gothic"/>
        </w:rPr>
        <w:t>3.1 If there is heavy snowfall during the school day the Head Teacher will decide whether it is necessary to close the school.</w:t>
      </w:r>
    </w:p>
    <w:p w:rsidR="004E30BE" w:rsidRPr="004E30BE" w:rsidRDefault="004E30BE" w:rsidP="004E30BE">
      <w:pPr>
        <w:rPr>
          <w:rFonts w:ascii="Century Gothic" w:hAnsi="Century Gothic"/>
        </w:rPr>
      </w:pPr>
      <w:r w:rsidRPr="004E30BE">
        <w:rPr>
          <w:rFonts w:ascii="Century Gothic" w:hAnsi="Century Gothic"/>
        </w:rPr>
        <w:t>3.2 The Office will contact parents and ask that they pick their child/children up from school as soon as possible.</w:t>
      </w:r>
    </w:p>
    <w:p w:rsidR="004E30BE" w:rsidRPr="004E30BE" w:rsidRDefault="004E30BE" w:rsidP="004E30BE">
      <w:pPr>
        <w:rPr>
          <w:rFonts w:ascii="Century Gothic" w:hAnsi="Century Gothic"/>
        </w:rPr>
      </w:pPr>
      <w:r w:rsidRPr="004E30BE">
        <w:rPr>
          <w:rFonts w:ascii="Century Gothic" w:hAnsi="Century Gothic"/>
        </w:rPr>
        <w:t>3.3 The Staff that live furthest from the school will be permitted to leave at the earliest opportunity.</w:t>
      </w:r>
    </w:p>
    <w:p w:rsidR="004E30BE" w:rsidRPr="004E30BE" w:rsidRDefault="004E30BE" w:rsidP="004E30BE">
      <w:pPr>
        <w:rPr>
          <w:rFonts w:ascii="Century Gothic" w:hAnsi="Century Gothic"/>
        </w:rPr>
      </w:pPr>
      <w:r w:rsidRPr="004E30BE">
        <w:rPr>
          <w:rFonts w:ascii="Century Gothic" w:hAnsi="Century Gothic"/>
        </w:rPr>
        <w:t>3.4 A skeleton staff will remain in school until all of the children have been collected.</w:t>
      </w:r>
    </w:p>
    <w:p w:rsidR="004E30BE" w:rsidRPr="004E30BE" w:rsidRDefault="004E30BE" w:rsidP="004E30BE">
      <w:pPr>
        <w:rPr>
          <w:rFonts w:ascii="Century Gothic" w:hAnsi="Century Gothic"/>
        </w:rPr>
      </w:pPr>
      <w:r w:rsidRPr="004E30BE">
        <w:rPr>
          <w:rFonts w:ascii="Century Gothic" w:hAnsi="Century Gothic"/>
        </w:rPr>
        <w:t>3.5 If a parent rings requesting they pick their child up early due to the weather, and the decision has not been made to close the school, these requests will be considered on an individual basis by the Head Teacher.</w:t>
      </w:r>
    </w:p>
    <w:p w:rsidR="004E30BE" w:rsidRPr="004E30BE" w:rsidRDefault="004E30BE" w:rsidP="004E30BE">
      <w:pPr>
        <w:rPr>
          <w:rFonts w:ascii="Century Gothic" w:hAnsi="Century Gothic"/>
          <w:b/>
        </w:rPr>
      </w:pPr>
      <w:r w:rsidRPr="004E30BE">
        <w:rPr>
          <w:rFonts w:ascii="Century Gothic" w:hAnsi="Century Gothic"/>
          <w:b/>
        </w:rPr>
        <w:t>4.0 Wet Morning Breaks</w:t>
      </w:r>
    </w:p>
    <w:p w:rsidR="004E30BE" w:rsidRPr="004E30BE" w:rsidRDefault="004E30BE" w:rsidP="004E30BE">
      <w:pPr>
        <w:rPr>
          <w:rFonts w:ascii="Century Gothic" w:hAnsi="Century Gothic"/>
        </w:rPr>
      </w:pPr>
      <w:r w:rsidRPr="004E30BE">
        <w:rPr>
          <w:rFonts w:ascii="Century Gothic" w:hAnsi="Century Gothic"/>
        </w:rPr>
        <w:t>4.1 The Head Teacher will decide if the weather is bad enough for a ‘wet’ break.</w:t>
      </w:r>
    </w:p>
    <w:p w:rsidR="004E30BE" w:rsidRPr="004E30BE" w:rsidRDefault="004E30BE" w:rsidP="004E30BE">
      <w:pPr>
        <w:rPr>
          <w:rFonts w:ascii="Century Gothic" w:hAnsi="Century Gothic"/>
        </w:rPr>
      </w:pPr>
      <w:r w:rsidRPr="004E30BE">
        <w:rPr>
          <w:rFonts w:ascii="Century Gothic" w:hAnsi="Century Gothic"/>
        </w:rPr>
        <w:t>4.2 If a wet break is declared no children must be left unsupervised. One member of staff (Teacher or Teaching Assistant) should remain in the classroom to supervise break with all children remaining in their own classes.</w:t>
      </w:r>
    </w:p>
    <w:p w:rsidR="004E30BE" w:rsidRPr="004E30BE" w:rsidRDefault="004E30BE" w:rsidP="004E30BE">
      <w:pPr>
        <w:rPr>
          <w:rFonts w:ascii="Century Gothic" w:hAnsi="Century Gothic"/>
        </w:rPr>
      </w:pPr>
      <w:r w:rsidRPr="004E30BE">
        <w:rPr>
          <w:rFonts w:ascii="Century Gothic" w:hAnsi="Century Gothic"/>
        </w:rPr>
        <w:t>4.3 Members of staff who stay in the classroom during the ‘wet break can take a break once lessons have resumed.</w:t>
      </w:r>
    </w:p>
    <w:p w:rsidR="004E30BE" w:rsidRPr="004E30BE" w:rsidRDefault="004E30BE" w:rsidP="004E30BE">
      <w:pPr>
        <w:rPr>
          <w:rFonts w:ascii="Century Gothic" w:hAnsi="Century Gothic"/>
          <w:b/>
        </w:rPr>
      </w:pPr>
      <w:r w:rsidRPr="004E30BE">
        <w:rPr>
          <w:rFonts w:ascii="Century Gothic" w:hAnsi="Century Gothic"/>
          <w:b/>
        </w:rPr>
        <w:t>5.0 Wet Lunchtimes</w:t>
      </w:r>
    </w:p>
    <w:p w:rsidR="004E30BE" w:rsidRPr="004E30BE" w:rsidRDefault="004E30BE" w:rsidP="004E30BE">
      <w:pPr>
        <w:rPr>
          <w:rFonts w:ascii="Century Gothic" w:hAnsi="Century Gothic"/>
        </w:rPr>
      </w:pPr>
      <w:r w:rsidRPr="004E30BE">
        <w:rPr>
          <w:rFonts w:ascii="Century Gothic" w:hAnsi="Century Gothic"/>
        </w:rPr>
        <w:t>5.1 The Head Teacher will decide if the weather is bad enough for a ‘wet’ lunchtime.</w:t>
      </w:r>
    </w:p>
    <w:p w:rsidR="004E30BE" w:rsidRPr="004E30BE" w:rsidRDefault="004E30BE" w:rsidP="004E30BE">
      <w:pPr>
        <w:rPr>
          <w:rFonts w:ascii="Century Gothic" w:hAnsi="Century Gothic"/>
        </w:rPr>
      </w:pPr>
      <w:r w:rsidRPr="004E30BE">
        <w:rPr>
          <w:rFonts w:ascii="Century Gothic" w:hAnsi="Century Gothic"/>
        </w:rPr>
        <w:t>5.2 If a ‘wet’ lunchtime is declared the Lunchtime Supervisors will supervise the children with the support of other school staff. No children must be left unsupervised.</w:t>
      </w:r>
    </w:p>
    <w:p w:rsidR="004E30BE" w:rsidRPr="004E30BE" w:rsidRDefault="004E30BE" w:rsidP="004E30BE">
      <w:pPr>
        <w:rPr>
          <w:rFonts w:ascii="Century Gothic" w:hAnsi="Century Gothic"/>
          <w:b/>
        </w:rPr>
      </w:pPr>
      <w:r w:rsidRPr="004E30BE">
        <w:rPr>
          <w:rFonts w:ascii="Century Gothic" w:hAnsi="Century Gothic"/>
          <w:b/>
        </w:rPr>
        <w:t>6.0 Equality Implications</w:t>
      </w:r>
    </w:p>
    <w:p w:rsidR="009F06DA" w:rsidRPr="004E30BE" w:rsidRDefault="004E30BE" w:rsidP="004E30BE">
      <w:pPr>
        <w:rPr>
          <w:rFonts w:ascii="Century Gothic" w:hAnsi="Century Gothic"/>
        </w:rPr>
      </w:pPr>
      <w:r w:rsidRPr="004E30BE">
        <w:rPr>
          <w:rFonts w:ascii="Century Gothic" w:hAnsi="Century Gothic"/>
        </w:rPr>
        <w:t>There are none associated with this policy.</w:t>
      </w:r>
      <w:r w:rsidRPr="004E30BE">
        <w:rPr>
          <w:rFonts w:ascii="Century Gothic" w:hAnsi="Century Gothic"/>
        </w:rPr>
        <w:cr/>
      </w:r>
    </w:p>
    <w:sectPr w:rsidR="009F06DA" w:rsidRPr="004E3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77A2"/>
    <w:multiLevelType w:val="hybridMultilevel"/>
    <w:tmpl w:val="C0120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1F5C3E"/>
    <w:multiLevelType w:val="hybridMultilevel"/>
    <w:tmpl w:val="FF5C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36A8E"/>
    <w:multiLevelType w:val="hybridMultilevel"/>
    <w:tmpl w:val="394E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0BE"/>
    <w:rsid w:val="003D1C06"/>
    <w:rsid w:val="004E30BE"/>
    <w:rsid w:val="009F06DA"/>
    <w:rsid w:val="00CD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31E3"/>
  <w15:chartTrackingRefBased/>
  <w15:docId w15:val="{F47F6914-F780-47F3-805C-FF8F5564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0BE"/>
    <w:pPr>
      <w:ind w:left="720"/>
      <w:contextualSpacing/>
    </w:pPr>
  </w:style>
  <w:style w:type="paragraph" w:styleId="BalloonText">
    <w:name w:val="Balloon Text"/>
    <w:basedOn w:val="Normal"/>
    <w:link w:val="BalloonTextChar"/>
    <w:uiPriority w:val="99"/>
    <w:semiHidden/>
    <w:unhideWhenUsed/>
    <w:rsid w:val="003D1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Ballam</dc:creator>
  <cp:keywords/>
  <dc:description/>
  <cp:lastModifiedBy>Helen Ballam</cp:lastModifiedBy>
  <cp:revision>2</cp:revision>
  <cp:lastPrinted>2018-02-27T10:25:00Z</cp:lastPrinted>
  <dcterms:created xsi:type="dcterms:W3CDTF">2022-10-17T16:30:00Z</dcterms:created>
  <dcterms:modified xsi:type="dcterms:W3CDTF">2022-10-17T16:30:00Z</dcterms:modified>
</cp:coreProperties>
</file>